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EEB13" w14:textId="77777777" w:rsidR="00746101" w:rsidRDefault="00746101" w:rsidP="00746101">
      <w:pPr>
        <w:tabs>
          <w:tab w:val="left" w:pos="1947"/>
        </w:tabs>
        <w:spacing w:before="120" w:after="120" w:line="240" w:lineRule="auto"/>
        <w:ind w:right="-6"/>
        <w:jc w:val="center"/>
        <w:rPr>
          <w:rFonts w:ascii="Arial" w:eastAsia="Times New Roman" w:hAnsi="Arial" w:cs="Arial"/>
          <w:b/>
          <w:sz w:val="40"/>
          <w:szCs w:val="40"/>
        </w:rPr>
      </w:pPr>
      <w:bookmarkStart w:id="0" w:name="_Toc433969903"/>
    </w:p>
    <w:p w14:paraId="38A33DA6" w14:textId="4486B709" w:rsidR="00746101" w:rsidRDefault="00746101" w:rsidP="00746101">
      <w:pPr>
        <w:tabs>
          <w:tab w:val="left" w:pos="1947"/>
        </w:tabs>
        <w:spacing w:before="120" w:after="120" w:line="240" w:lineRule="auto"/>
        <w:ind w:right="-6"/>
        <w:jc w:val="center"/>
        <w:rPr>
          <w:rFonts w:ascii="Arial" w:eastAsia="Times New Roman" w:hAnsi="Arial" w:cs="Arial"/>
          <w:b/>
          <w:sz w:val="40"/>
          <w:szCs w:val="40"/>
        </w:rPr>
      </w:pPr>
      <w:r>
        <w:rPr>
          <w:rFonts w:ascii="Arial" w:eastAsia="Times New Roman" w:hAnsi="Arial" w:cs="Arial"/>
          <w:b/>
          <w:sz w:val="40"/>
          <w:szCs w:val="40"/>
        </w:rPr>
        <w:t>Raport</w:t>
      </w:r>
      <w:r w:rsidR="00237492" w:rsidRPr="00237492">
        <w:rPr>
          <w:rFonts w:ascii="Arial" w:eastAsia="Times New Roman" w:hAnsi="Arial" w:cs="Arial"/>
          <w:b/>
          <w:sz w:val="40"/>
          <w:szCs w:val="40"/>
        </w:rPr>
        <w:t xml:space="preserve"> </w:t>
      </w:r>
      <w:r w:rsidR="00844185">
        <w:rPr>
          <w:rFonts w:ascii="Arial" w:eastAsia="Times New Roman" w:hAnsi="Arial" w:cs="Arial"/>
          <w:b/>
          <w:sz w:val="40"/>
          <w:szCs w:val="40"/>
        </w:rPr>
        <w:t xml:space="preserve">z </w:t>
      </w:r>
      <w:r w:rsidR="00CE7AC7" w:rsidRPr="00CE7AC7">
        <w:rPr>
          <w:rFonts w:ascii="Arial" w:eastAsia="Times New Roman" w:hAnsi="Arial" w:cs="Arial"/>
          <w:b/>
          <w:sz w:val="40"/>
          <w:szCs w:val="40"/>
        </w:rPr>
        <w:t>realizacji Programu Ochrony Środowiska dla Miasta Rawa Mazowiecka za lata 2020-2021</w:t>
      </w:r>
    </w:p>
    <w:p w14:paraId="3F842EB8" w14:textId="4D012D19" w:rsidR="00746101" w:rsidRDefault="00746101" w:rsidP="00746101">
      <w:pPr>
        <w:tabs>
          <w:tab w:val="left" w:pos="1947"/>
        </w:tabs>
        <w:spacing w:before="120" w:after="120" w:line="240" w:lineRule="auto"/>
        <w:ind w:right="-6"/>
        <w:jc w:val="center"/>
        <w:rPr>
          <w:rFonts w:ascii="Arial" w:eastAsia="Times New Roman" w:hAnsi="Arial" w:cs="Arial"/>
          <w:b/>
          <w:sz w:val="40"/>
          <w:szCs w:val="40"/>
        </w:rPr>
      </w:pPr>
    </w:p>
    <w:p w14:paraId="412BF345" w14:textId="4A533B4C" w:rsidR="00746101" w:rsidRDefault="00746101" w:rsidP="00746101">
      <w:pPr>
        <w:tabs>
          <w:tab w:val="left" w:pos="1947"/>
        </w:tabs>
        <w:spacing w:before="120" w:after="120" w:line="240" w:lineRule="auto"/>
        <w:ind w:right="-6"/>
        <w:jc w:val="center"/>
        <w:rPr>
          <w:rFonts w:ascii="Arial" w:eastAsia="Times New Roman" w:hAnsi="Arial" w:cs="Arial"/>
          <w:b/>
          <w:sz w:val="40"/>
          <w:szCs w:val="40"/>
        </w:rPr>
      </w:pPr>
    </w:p>
    <w:p w14:paraId="7616B1EA" w14:textId="5FB46002" w:rsidR="00844185" w:rsidRDefault="00844185" w:rsidP="00746101">
      <w:pPr>
        <w:tabs>
          <w:tab w:val="left" w:pos="1947"/>
        </w:tabs>
        <w:spacing w:before="120" w:after="120" w:line="240" w:lineRule="auto"/>
        <w:ind w:right="-6"/>
        <w:jc w:val="center"/>
        <w:rPr>
          <w:rFonts w:ascii="Arial" w:eastAsia="Times New Roman" w:hAnsi="Arial" w:cs="Arial"/>
          <w:b/>
          <w:sz w:val="40"/>
          <w:szCs w:val="40"/>
        </w:rPr>
      </w:pPr>
    </w:p>
    <w:p w14:paraId="25D40C43" w14:textId="77777777" w:rsidR="00844185" w:rsidRDefault="00844185" w:rsidP="00746101">
      <w:pPr>
        <w:tabs>
          <w:tab w:val="left" w:pos="1947"/>
        </w:tabs>
        <w:spacing w:before="120" w:after="120" w:line="240" w:lineRule="auto"/>
        <w:ind w:right="-6"/>
        <w:jc w:val="center"/>
        <w:rPr>
          <w:rFonts w:ascii="Arial" w:eastAsia="Times New Roman" w:hAnsi="Arial" w:cs="Arial"/>
          <w:b/>
          <w:sz w:val="40"/>
          <w:szCs w:val="40"/>
        </w:rPr>
      </w:pPr>
    </w:p>
    <w:p w14:paraId="4E59E903" w14:textId="77777777" w:rsidR="00746101" w:rsidRPr="00746101" w:rsidRDefault="00746101" w:rsidP="00746101">
      <w:pPr>
        <w:tabs>
          <w:tab w:val="left" w:pos="1947"/>
        </w:tabs>
        <w:spacing w:before="120" w:after="120" w:line="240" w:lineRule="auto"/>
        <w:ind w:right="-6"/>
        <w:jc w:val="center"/>
        <w:rPr>
          <w:rFonts w:ascii="Arial" w:eastAsia="Times New Roman" w:hAnsi="Arial" w:cs="Arial"/>
          <w:b/>
          <w:sz w:val="40"/>
          <w:szCs w:val="40"/>
        </w:rPr>
      </w:pPr>
    </w:p>
    <w:p w14:paraId="6980EBE8" w14:textId="77777777" w:rsidR="00746101" w:rsidRPr="00746101" w:rsidRDefault="00746101" w:rsidP="00746101">
      <w:pPr>
        <w:spacing w:after="0" w:line="240" w:lineRule="auto"/>
        <w:jc w:val="center"/>
        <w:rPr>
          <w:rFonts w:ascii="Arial" w:eastAsia="Times New Roman" w:hAnsi="Arial" w:cs="Arial"/>
          <w:sz w:val="24"/>
          <w:szCs w:val="24"/>
        </w:rPr>
      </w:pPr>
    </w:p>
    <w:p w14:paraId="189192A6" w14:textId="251CBCFD" w:rsidR="00746101" w:rsidRDefault="00CE7AC7" w:rsidP="00746101">
      <w:pPr>
        <w:spacing w:after="0" w:line="240" w:lineRule="auto"/>
        <w:jc w:val="center"/>
        <w:rPr>
          <w:rFonts w:ascii="Arial" w:eastAsia="Times New Roman" w:hAnsi="Arial" w:cs="Arial"/>
          <w:sz w:val="24"/>
          <w:szCs w:val="24"/>
        </w:rPr>
      </w:pPr>
      <w:r w:rsidRPr="00CE7AC7">
        <w:rPr>
          <w:noProof/>
        </w:rPr>
        <w:drawing>
          <wp:inline distT="0" distB="0" distL="0" distR="0" wp14:anchorId="5A8AE989" wp14:editId="42F2212A">
            <wp:extent cx="2038095" cy="2247619"/>
            <wp:effectExtent l="0" t="0" r="635" b="635"/>
            <wp:docPr id="4" name="Obraz 4" descr="Herb Miasta Rawa Mazow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8095" cy="2247619"/>
                    </a:xfrm>
                    <a:prstGeom prst="rect">
                      <a:avLst/>
                    </a:prstGeom>
                  </pic:spPr>
                </pic:pic>
              </a:graphicData>
            </a:graphic>
          </wp:inline>
        </w:drawing>
      </w:r>
    </w:p>
    <w:p w14:paraId="5529415E" w14:textId="7F799790" w:rsidR="00746101" w:rsidRDefault="00746101" w:rsidP="00746101">
      <w:pPr>
        <w:spacing w:after="0" w:line="240" w:lineRule="auto"/>
        <w:jc w:val="center"/>
        <w:rPr>
          <w:rFonts w:ascii="Arial" w:eastAsia="Times New Roman" w:hAnsi="Arial" w:cs="Arial"/>
          <w:sz w:val="24"/>
          <w:szCs w:val="24"/>
        </w:rPr>
      </w:pPr>
    </w:p>
    <w:p w14:paraId="76B85CA1" w14:textId="19C68D4B" w:rsidR="00746101" w:rsidRDefault="00746101" w:rsidP="00746101">
      <w:pPr>
        <w:spacing w:after="0" w:line="240" w:lineRule="auto"/>
        <w:jc w:val="center"/>
        <w:rPr>
          <w:rFonts w:ascii="Arial" w:eastAsia="Times New Roman" w:hAnsi="Arial" w:cs="Arial"/>
          <w:sz w:val="24"/>
          <w:szCs w:val="24"/>
        </w:rPr>
      </w:pPr>
    </w:p>
    <w:p w14:paraId="71273303" w14:textId="1750372B" w:rsidR="00746101" w:rsidRDefault="00746101" w:rsidP="00746101">
      <w:pPr>
        <w:spacing w:after="0" w:line="240" w:lineRule="auto"/>
        <w:jc w:val="center"/>
        <w:rPr>
          <w:rFonts w:ascii="Arial" w:eastAsia="Times New Roman" w:hAnsi="Arial" w:cs="Arial"/>
          <w:sz w:val="24"/>
          <w:szCs w:val="24"/>
        </w:rPr>
      </w:pPr>
    </w:p>
    <w:p w14:paraId="7B612D95" w14:textId="5A1E9979" w:rsidR="00844185" w:rsidRDefault="00844185" w:rsidP="00746101">
      <w:pPr>
        <w:spacing w:after="0" w:line="240" w:lineRule="auto"/>
        <w:jc w:val="center"/>
        <w:rPr>
          <w:rFonts w:ascii="Arial" w:eastAsia="Times New Roman" w:hAnsi="Arial" w:cs="Arial"/>
          <w:sz w:val="24"/>
          <w:szCs w:val="24"/>
        </w:rPr>
      </w:pPr>
    </w:p>
    <w:p w14:paraId="62F2A9F8" w14:textId="126F8855" w:rsidR="00844185" w:rsidRDefault="00844185" w:rsidP="00746101">
      <w:pPr>
        <w:spacing w:after="0" w:line="240" w:lineRule="auto"/>
        <w:jc w:val="center"/>
        <w:rPr>
          <w:rFonts w:ascii="Arial" w:eastAsia="Times New Roman" w:hAnsi="Arial" w:cs="Arial"/>
          <w:sz w:val="24"/>
          <w:szCs w:val="24"/>
        </w:rPr>
      </w:pPr>
    </w:p>
    <w:p w14:paraId="160E8D3A" w14:textId="52E73085" w:rsidR="00844185" w:rsidRDefault="00844185" w:rsidP="00746101">
      <w:pPr>
        <w:spacing w:after="0" w:line="240" w:lineRule="auto"/>
        <w:jc w:val="center"/>
        <w:rPr>
          <w:rFonts w:ascii="Arial" w:eastAsia="Times New Roman" w:hAnsi="Arial" w:cs="Arial"/>
          <w:sz w:val="24"/>
          <w:szCs w:val="24"/>
        </w:rPr>
      </w:pPr>
    </w:p>
    <w:p w14:paraId="0A3D316A" w14:textId="77777777" w:rsidR="00844185" w:rsidRDefault="00844185" w:rsidP="00746101">
      <w:pPr>
        <w:spacing w:after="0" w:line="240" w:lineRule="auto"/>
        <w:jc w:val="center"/>
        <w:rPr>
          <w:rFonts w:ascii="Arial" w:eastAsia="Times New Roman" w:hAnsi="Arial" w:cs="Arial"/>
          <w:sz w:val="24"/>
          <w:szCs w:val="24"/>
        </w:rPr>
      </w:pPr>
    </w:p>
    <w:p w14:paraId="64FF2A98" w14:textId="2C11EF7F" w:rsidR="00844185" w:rsidRDefault="00844185" w:rsidP="00746101">
      <w:pPr>
        <w:spacing w:after="0" w:line="240" w:lineRule="auto"/>
        <w:jc w:val="center"/>
        <w:rPr>
          <w:rFonts w:ascii="Arial" w:eastAsia="Times New Roman" w:hAnsi="Arial" w:cs="Arial"/>
          <w:sz w:val="24"/>
          <w:szCs w:val="24"/>
        </w:rPr>
      </w:pPr>
    </w:p>
    <w:p w14:paraId="471DB2A7" w14:textId="595B9080" w:rsidR="00844185" w:rsidRDefault="00844185" w:rsidP="00746101">
      <w:pPr>
        <w:spacing w:after="0" w:line="240" w:lineRule="auto"/>
        <w:jc w:val="center"/>
        <w:rPr>
          <w:rFonts w:ascii="Arial" w:eastAsia="Times New Roman" w:hAnsi="Arial" w:cs="Arial"/>
          <w:sz w:val="24"/>
          <w:szCs w:val="24"/>
        </w:rPr>
      </w:pPr>
    </w:p>
    <w:p w14:paraId="28C3648E" w14:textId="6AF55E32" w:rsidR="00844185" w:rsidRDefault="00844185" w:rsidP="00746101">
      <w:pPr>
        <w:spacing w:after="0" w:line="240" w:lineRule="auto"/>
        <w:jc w:val="center"/>
        <w:rPr>
          <w:rFonts w:ascii="Arial" w:eastAsia="Times New Roman" w:hAnsi="Arial" w:cs="Arial"/>
          <w:sz w:val="24"/>
          <w:szCs w:val="24"/>
        </w:rPr>
      </w:pPr>
    </w:p>
    <w:p w14:paraId="622B905C" w14:textId="3C4DFE5A" w:rsidR="00844185" w:rsidRDefault="00844185" w:rsidP="00746101">
      <w:pPr>
        <w:spacing w:after="0" w:line="240" w:lineRule="auto"/>
        <w:jc w:val="center"/>
        <w:rPr>
          <w:rFonts w:ascii="Arial" w:eastAsia="Times New Roman" w:hAnsi="Arial" w:cs="Arial"/>
          <w:sz w:val="24"/>
          <w:szCs w:val="24"/>
        </w:rPr>
      </w:pPr>
    </w:p>
    <w:p w14:paraId="17238FE0" w14:textId="77777777" w:rsidR="00844185" w:rsidRDefault="00844185" w:rsidP="00746101">
      <w:pPr>
        <w:spacing w:after="0" w:line="240" w:lineRule="auto"/>
        <w:jc w:val="center"/>
        <w:rPr>
          <w:rFonts w:ascii="Arial" w:eastAsia="Times New Roman" w:hAnsi="Arial" w:cs="Arial"/>
          <w:sz w:val="24"/>
          <w:szCs w:val="24"/>
        </w:rPr>
      </w:pPr>
    </w:p>
    <w:p w14:paraId="4EF82D34" w14:textId="77777777" w:rsidR="00746101" w:rsidRPr="00746101" w:rsidRDefault="00746101" w:rsidP="00746101">
      <w:pPr>
        <w:spacing w:after="0" w:line="240" w:lineRule="auto"/>
        <w:jc w:val="center"/>
        <w:rPr>
          <w:rFonts w:ascii="Arial" w:eastAsia="Times New Roman" w:hAnsi="Arial" w:cs="Arial"/>
          <w:sz w:val="24"/>
          <w:szCs w:val="24"/>
        </w:rPr>
      </w:pPr>
    </w:p>
    <w:p w14:paraId="23B3B469" w14:textId="30D8DA4E" w:rsidR="00746101" w:rsidRPr="00746101" w:rsidRDefault="00CE7AC7" w:rsidP="00746101">
      <w:pPr>
        <w:spacing w:before="120" w:after="120" w:line="240" w:lineRule="auto"/>
        <w:jc w:val="center"/>
        <w:rPr>
          <w:rFonts w:ascii="Arial" w:eastAsia="Times New Roman" w:hAnsi="Arial" w:cs="Arial"/>
          <w:b/>
          <w:szCs w:val="20"/>
        </w:rPr>
      </w:pPr>
      <w:r>
        <w:rPr>
          <w:rFonts w:ascii="Arial" w:eastAsia="Times New Roman" w:hAnsi="Arial" w:cs="Arial"/>
          <w:b/>
          <w:szCs w:val="20"/>
        </w:rPr>
        <w:t>Rawa Mazowiecka</w:t>
      </w:r>
      <w:r w:rsidR="00746101" w:rsidRPr="00746101">
        <w:rPr>
          <w:rFonts w:ascii="Arial" w:eastAsia="Times New Roman" w:hAnsi="Arial" w:cs="Arial"/>
          <w:b/>
          <w:szCs w:val="20"/>
        </w:rPr>
        <w:t xml:space="preserve"> 2022</w:t>
      </w:r>
    </w:p>
    <w:p w14:paraId="401CEC46" w14:textId="77777777" w:rsidR="00746101" w:rsidRPr="00746101" w:rsidRDefault="00746101" w:rsidP="00746101">
      <w:pPr>
        <w:spacing w:before="120" w:after="120" w:line="240" w:lineRule="auto"/>
        <w:jc w:val="both"/>
        <w:rPr>
          <w:rFonts w:ascii="Arial" w:eastAsia="Times New Roman" w:hAnsi="Arial" w:cs="Arial"/>
          <w:b/>
          <w:color w:val="0070C0"/>
          <w:szCs w:val="20"/>
        </w:rPr>
        <w:sectPr w:rsidR="00746101" w:rsidRPr="00746101" w:rsidSect="008B6D48">
          <w:headerReference w:type="default" r:id="rId9"/>
          <w:footerReference w:type="default" r:id="rId10"/>
          <w:footerReference w:type="first" r:id="rId11"/>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p w14:paraId="30A101E3" w14:textId="77777777" w:rsidR="00746101" w:rsidRPr="00746101" w:rsidRDefault="00746101" w:rsidP="00746101">
      <w:pPr>
        <w:spacing w:before="120" w:after="120" w:line="276" w:lineRule="auto"/>
        <w:ind w:right="-6"/>
        <w:jc w:val="both"/>
        <w:rPr>
          <w:rFonts w:ascii="Arial" w:eastAsia="Times New Roman" w:hAnsi="Arial" w:cs="Arial"/>
          <w:b/>
          <w:color w:val="0070C0"/>
          <w:szCs w:val="20"/>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746101" w:rsidRPr="00746101" w14:paraId="6566D9B8" w14:textId="77777777" w:rsidTr="00804713">
        <w:tc>
          <w:tcPr>
            <w:tcW w:w="3539" w:type="dxa"/>
            <w:vAlign w:val="center"/>
          </w:tcPr>
          <w:p w14:paraId="4116D4E8" w14:textId="54E3637E" w:rsidR="00746101" w:rsidRPr="00746101" w:rsidRDefault="00CE7AC7" w:rsidP="009C7E08">
            <w:pPr>
              <w:spacing w:before="60" w:after="60"/>
              <w:jc w:val="center"/>
              <w:rPr>
                <w:rFonts w:ascii="Arial" w:eastAsia="Times New Roman" w:hAnsi="Arial" w:cs="Arial"/>
                <w:b/>
              </w:rPr>
            </w:pPr>
            <w:r w:rsidRPr="00CE7AC7">
              <w:rPr>
                <w:noProof/>
              </w:rPr>
              <w:drawing>
                <wp:inline distT="0" distB="0" distL="0" distR="0" wp14:anchorId="326CC74B" wp14:editId="6304C63F">
                  <wp:extent cx="1044451" cy="1151825"/>
                  <wp:effectExtent l="0" t="0" r="3810" b="0"/>
                  <wp:docPr id="6" name="Obraz 6" descr="Herb Miasta Rawa Mazow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3374" cy="1172693"/>
                          </a:xfrm>
                          <a:prstGeom prst="rect">
                            <a:avLst/>
                          </a:prstGeom>
                        </pic:spPr>
                      </pic:pic>
                    </a:graphicData>
                  </a:graphic>
                </wp:inline>
              </w:drawing>
            </w:r>
          </w:p>
        </w:tc>
        <w:tc>
          <w:tcPr>
            <w:tcW w:w="5521" w:type="dxa"/>
            <w:vAlign w:val="center"/>
          </w:tcPr>
          <w:p w14:paraId="23F29F6D" w14:textId="77777777" w:rsidR="00746101" w:rsidRPr="00746101" w:rsidRDefault="00746101" w:rsidP="009C7E08">
            <w:pPr>
              <w:spacing w:before="60" w:after="60"/>
              <w:rPr>
                <w:rFonts w:ascii="Arial" w:eastAsia="Times New Roman" w:hAnsi="Arial" w:cs="Arial"/>
                <w:b/>
              </w:rPr>
            </w:pPr>
            <w:r w:rsidRPr="00746101">
              <w:rPr>
                <w:rFonts w:ascii="Arial" w:eastAsia="Times New Roman" w:hAnsi="Arial" w:cs="Arial"/>
                <w:b/>
              </w:rPr>
              <w:t>Zamawiający:</w:t>
            </w:r>
          </w:p>
          <w:p w14:paraId="6F02B606" w14:textId="2412E301" w:rsidR="00CE7AC7" w:rsidRDefault="0049117B" w:rsidP="009C7E08">
            <w:pPr>
              <w:spacing w:before="60" w:after="60"/>
              <w:rPr>
                <w:rFonts w:ascii="Arial" w:eastAsia="Times New Roman" w:hAnsi="Arial" w:cs="Arial"/>
              </w:rPr>
            </w:pPr>
            <w:r>
              <w:rPr>
                <w:rFonts w:ascii="Arial" w:eastAsia="Times New Roman" w:hAnsi="Arial" w:cs="Arial"/>
              </w:rPr>
              <w:t xml:space="preserve">Miasto </w:t>
            </w:r>
            <w:r w:rsidR="00CE7AC7" w:rsidRPr="00CE7AC7">
              <w:rPr>
                <w:rFonts w:ascii="Arial" w:eastAsia="Times New Roman" w:hAnsi="Arial" w:cs="Arial"/>
              </w:rPr>
              <w:t>Rawa Mazowiecka</w:t>
            </w:r>
          </w:p>
          <w:p w14:paraId="466C9619" w14:textId="77777777" w:rsidR="00CE7AC7" w:rsidRDefault="00CE7AC7" w:rsidP="009C7E08">
            <w:pPr>
              <w:spacing w:before="60" w:after="60"/>
              <w:rPr>
                <w:rFonts w:ascii="Arial" w:eastAsia="Times New Roman" w:hAnsi="Arial" w:cs="Arial"/>
              </w:rPr>
            </w:pPr>
            <w:r w:rsidRPr="00CE7AC7">
              <w:rPr>
                <w:rFonts w:ascii="Arial" w:eastAsia="Times New Roman" w:hAnsi="Arial" w:cs="Arial"/>
              </w:rPr>
              <w:t>Pl. Marszałka Józefa Piłsudskiego 5</w:t>
            </w:r>
          </w:p>
          <w:p w14:paraId="356456E8" w14:textId="5580BA01" w:rsidR="00746101" w:rsidRPr="00746101" w:rsidRDefault="00CE7AC7" w:rsidP="009C7E08">
            <w:pPr>
              <w:spacing w:before="60" w:after="60"/>
              <w:rPr>
                <w:rFonts w:ascii="Arial" w:eastAsia="Times New Roman" w:hAnsi="Arial" w:cs="Arial"/>
              </w:rPr>
            </w:pPr>
            <w:r w:rsidRPr="00CE7AC7">
              <w:rPr>
                <w:rFonts w:ascii="Arial" w:eastAsia="Times New Roman" w:hAnsi="Arial" w:cs="Arial"/>
              </w:rPr>
              <w:t>96-200 Rawa Mazowiecka</w:t>
            </w:r>
          </w:p>
        </w:tc>
      </w:tr>
      <w:tr w:rsidR="00E039D1" w:rsidRPr="00E039D1" w14:paraId="38955C7E" w14:textId="77777777" w:rsidTr="00804713">
        <w:tc>
          <w:tcPr>
            <w:tcW w:w="3539" w:type="dxa"/>
            <w:vAlign w:val="center"/>
          </w:tcPr>
          <w:p w14:paraId="35BB6713" w14:textId="77777777" w:rsidR="00746101" w:rsidRPr="00746101" w:rsidRDefault="00746101" w:rsidP="009C7E08">
            <w:pPr>
              <w:spacing w:before="60" w:after="60"/>
              <w:jc w:val="center"/>
              <w:rPr>
                <w:rFonts w:ascii="Arial" w:eastAsia="Times New Roman" w:hAnsi="Arial" w:cs="Arial"/>
                <w:b/>
              </w:rPr>
            </w:pPr>
          </w:p>
          <w:p w14:paraId="716E07B6" w14:textId="77777777" w:rsidR="00746101" w:rsidRPr="00746101" w:rsidRDefault="00746101" w:rsidP="009C7E08">
            <w:pPr>
              <w:spacing w:before="60" w:after="60"/>
              <w:jc w:val="center"/>
              <w:rPr>
                <w:rFonts w:ascii="Arial" w:eastAsia="Times New Roman" w:hAnsi="Arial" w:cs="Arial"/>
                <w:b/>
              </w:rPr>
            </w:pPr>
            <w:r w:rsidRPr="00746101">
              <w:rPr>
                <w:rFonts w:ascii="Arial" w:eastAsia="Times New Roman" w:hAnsi="Arial"/>
                <w:noProof/>
              </w:rPr>
              <w:drawing>
                <wp:inline distT="0" distB="0" distL="0" distR="0" wp14:anchorId="73A205B2" wp14:editId="29C17447">
                  <wp:extent cx="1876190" cy="428571"/>
                  <wp:effectExtent l="0" t="0" r="0" b="0"/>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6190" cy="428571"/>
                          </a:xfrm>
                          <a:prstGeom prst="rect">
                            <a:avLst/>
                          </a:prstGeom>
                        </pic:spPr>
                      </pic:pic>
                    </a:graphicData>
                  </a:graphic>
                </wp:inline>
              </w:drawing>
            </w:r>
          </w:p>
        </w:tc>
        <w:tc>
          <w:tcPr>
            <w:tcW w:w="5521" w:type="dxa"/>
            <w:vAlign w:val="center"/>
          </w:tcPr>
          <w:p w14:paraId="252AB9B8" w14:textId="77777777" w:rsidR="00746101" w:rsidRPr="00E039D1" w:rsidRDefault="00746101" w:rsidP="009C7E08">
            <w:pPr>
              <w:spacing w:before="60" w:after="60"/>
              <w:rPr>
                <w:rFonts w:ascii="Arial" w:eastAsia="Times New Roman" w:hAnsi="Arial" w:cs="Arial"/>
                <w:b/>
              </w:rPr>
            </w:pPr>
            <w:r w:rsidRPr="00E039D1">
              <w:rPr>
                <w:rFonts w:ascii="Arial" w:eastAsia="Times New Roman" w:hAnsi="Arial" w:cs="Arial"/>
                <w:b/>
              </w:rPr>
              <w:t>Wykonawca:</w:t>
            </w:r>
          </w:p>
          <w:p w14:paraId="73239132" w14:textId="77777777" w:rsidR="00746101" w:rsidRPr="00E039D1" w:rsidRDefault="00746101" w:rsidP="009C7E08">
            <w:pPr>
              <w:spacing w:before="60" w:after="60"/>
              <w:rPr>
                <w:rFonts w:ascii="Arial" w:eastAsia="Times New Roman" w:hAnsi="Arial" w:cs="Arial"/>
              </w:rPr>
            </w:pPr>
            <w:proofErr w:type="spellStart"/>
            <w:r w:rsidRPr="00E039D1">
              <w:rPr>
                <w:rFonts w:ascii="Arial" w:eastAsia="Times New Roman" w:hAnsi="Arial" w:cs="Arial"/>
              </w:rPr>
              <w:t>Westmor</w:t>
            </w:r>
            <w:proofErr w:type="spellEnd"/>
            <w:r w:rsidRPr="00E039D1">
              <w:rPr>
                <w:rFonts w:ascii="Arial" w:eastAsia="Times New Roman" w:hAnsi="Arial" w:cs="Arial"/>
              </w:rPr>
              <w:t xml:space="preserve"> Consulting Urszula Wódkowska</w:t>
            </w:r>
          </w:p>
          <w:p w14:paraId="368624B3" w14:textId="77777777" w:rsidR="00746101" w:rsidRPr="00E039D1" w:rsidRDefault="00746101" w:rsidP="009C7E08">
            <w:pPr>
              <w:spacing w:before="60" w:after="60"/>
              <w:rPr>
                <w:rFonts w:ascii="Arial" w:eastAsia="Times New Roman" w:hAnsi="Arial" w:cs="Arial"/>
              </w:rPr>
            </w:pPr>
            <w:r w:rsidRPr="00E039D1">
              <w:rPr>
                <w:rFonts w:ascii="Arial" w:eastAsia="Times New Roman" w:hAnsi="Arial" w:cs="Arial"/>
              </w:rPr>
              <w:t>Biuro: ul. Królewiecka 27, 87-800 Włocławek</w:t>
            </w:r>
          </w:p>
          <w:p w14:paraId="533AB27B" w14:textId="77777777" w:rsidR="00746101" w:rsidRPr="00E039D1" w:rsidRDefault="00746101" w:rsidP="009C7E08">
            <w:pPr>
              <w:spacing w:before="60" w:after="60"/>
              <w:rPr>
                <w:rFonts w:ascii="Arial" w:eastAsia="Times New Roman" w:hAnsi="Arial" w:cs="Arial"/>
              </w:rPr>
            </w:pPr>
            <w:r w:rsidRPr="00E039D1">
              <w:rPr>
                <w:rFonts w:ascii="Arial" w:eastAsia="Times New Roman" w:hAnsi="Arial" w:cs="Arial"/>
              </w:rPr>
              <w:t>Siedziba: ul. 1 Maja 1A, 87-704 Bądkowo</w:t>
            </w:r>
          </w:p>
          <w:p w14:paraId="0DDDEF27" w14:textId="77777777" w:rsidR="00746101" w:rsidRPr="00E039D1" w:rsidRDefault="00746101" w:rsidP="009C7E08">
            <w:pPr>
              <w:spacing w:before="60" w:after="60"/>
              <w:rPr>
                <w:rFonts w:ascii="Arial" w:eastAsia="Times New Roman" w:hAnsi="Arial" w:cs="Arial"/>
              </w:rPr>
            </w:pPr>
          </w:p>
          <w:p w14:paraId="162C762D" w14:textId="77777777" w:rsidR="00746101" w:rsidRPr="00E039D1" w:rsidRDefault="00746101" w:rsidP="009C7E08">
            <w:pPr>
              <w:spacing w:before="60" w:after="60"/>
              <w:rPr>
                <w:rFonts w:ascii="Arial" w:eastAsia="Times New Roman" w:hAnsi="Arial" w:cs="Arial"/>
              </w:rPr>
            </w:pPr>
            <w:r w:rsidRPr="00E039D1">
              <w:rPr>
                <w:rFonts w:ascii="Arial" w:eastAsia="Times New Roman" w:hAnsi="Arial" w:cs="Arial"/>
              </w:rPr>
              <w:t>Zespół autorów pod kierownictwem Karoliny Drzewieckiej – Kierownika Projektu:</w:t>
            </w:r>
          </w:p>
          <w:p w14:paraId="42BE4901" w14:textId="77777777" w:rsidR="00746101" w:rsidRPr="00E039D1" w:rsidRDefault="00746101" w:rsidP="009C7E08">
            <w:pPr>
              <w:spacing w:before="60" w:after="60"/>
              <w:rPr>
                <w:rFonts w:ascii="Arial" w:eastAsia="Times New Roman" w:hAnsi="Arial" w:cs="Arial"/>
              </w:rPr>
            </w:pPr>
            <w:r w:rsidRPr="00E039D1">
              <w:rPr>
                <w:rFonts w:ascii="Arial" w:eastAsia="Times New Roman" w:hAnsi="Arial" w:cs="Arial"/>
              </w:rPr>
              <w:t xml:space="preserve">Joanna Kaszubska – Konsultant </w:t>
            </w:r>
          </w:p>
          <w:p w14:paraId="19038F18" w14:textId="76051ADC" w:rsidR="00746101" w:rsidRPr="00E039D1" w:rsidRDefault="00E039D1" w:rsidP="009C7E08">
            <w:pPr>
              <w:spacing w:before="60" w:after="60"/>
              <w:rPr>
                <w:rFonts w:ascii="Arial" w:eastAsia="Times New Roman" w:hAnsi="Arial" w:cs="Arial"/>
                <w:b/>
              </w:rPr>
            </w:pPr>
            <w:r w:rsidRPr="00E039D1">
              <w:rPr>
                <w:rFonts w:ascii="Arial" w:eastAsia="Times New Roman" w:hAnsi="Arial" w:cs="Arial"/>
              </w:rPr>
              <w:t>Mateusz Grzelak</w:t>
            </w:r>
            <w:r w:rsidR="00746101" w:rsidRPr="00E039D1">
              <w:rPr>
                <w:rFonts w:ascii="Arial" w:eastAsia="Times New Roman" w:hAnsi="Arial" w:cs="Arial"/>
              </w:rPr>
              <w:t xml:space="preserve"> –</w:t>
            </w:r>
            <w:r w:rsidRPr="00E039D1">
              <w:rPr>
                <w:rFonts w:ascii="Arial" w:eastAsia="Times New Roman" w:hAnsi="Arial" w:cs="Arial"/>
              </w:rPr>
              <w:t xml:space="preserve"> </w:t>
            </w:r>
            <w:r w:rsidR="00746101" w:rsidRPr="00E039D1">
              <w:rPr>
                <w:rFonts w:ascii="Arial" w:eastAsia="Times New Roman" w:hAnsi="Arial" w:cs="Arial"/>
              </w:rPr>
              <w:t>Młodszy Analityk</w:t>
            </w:r>
          </w:p>
        </w:tc>
      </w:tr>
      <w:bookmarkEnd w:id="0"/>
    </w:tbl>
    <w:p w14:paraId="550A2045" w14:textId="77777777" w:rsidR="00746101" w:rsidRPr="00746101" w:rsidRDefault="00746101" w:rsidP="00746101">
      <w:pPr>
        <w:spacing w:before="120" w:after="120" w:line="360" w:lineRule="auto"/>
        <w:ind w:right="-6"/>
        <w:jc w:val="both"/>
        <w:rPr>
          <w:rFonts w:ascii="Arial" w:eastAsia="Times New Roman" w:hAnsi="Arial" w:cs="Arial"/>
          <w:color w:val="0070C0"/>
          <w:szCs w:val="20"/>
        </w:rPr>
      </w:pPr>
    </w:p>
    <w:p w14:paraId="59F9B954" w14:textId="77777777" w:rsidR="00746101" w:rsidRPr="00565ED5" w:rsidRDefault="00746101" w:rsidP="001D3AA3">
      <w:pPr>
        <w:pStyle w:val="Bezodstpw"/>
        <w:spacing w:line="360" w:lineRule="auto"/>
        <w:jc w:val="both"/>
        <w:rPr>
          <w:rFonts w:ascii="Arial" w:hAnsi="Arial" w:cs="Arial"/>
          <w:b/>
          <w:smallCaps/>
        </w:rPr>
      </w:pPr>
    </w:p>
    <w:p w14:paraId="634BB1AF" w14:textId="77777777" w:rsidR="007C7382" w:rsidRPr="00565ED5" w:rsidRDefault="007C7382" w:rsidP="001D3AA3">
      <w:pPr>
        <w:tabs>
          <w:tab w:val="center" w:pos="4536"/>
          <w:tab w:val="right" w:pos="9072"/>
        </w:tabs>
        <w:spacing w:after="0" w:line="360" w:lineRule="auto"/>
        <w:jc w:val="both"/>
        <w:rPr>
          <w:rFonts w:ascii="Arial" w:eastAsia="Times New Roman" w:hAnsi="Arial" w:cs="Arial"/>
          <w:b/>
          <w:smallCaps/>
          <w:lang w:eastAsia="pl-PL"/>
        </w:rPr>
        <w:sectPr w:rsidR="007C7382" w:rsidRPr="00565ED5" w:rsidSect="00844185">
          <w:footerReference w:type="first" r:id="rId13"/>
          <w:pgSz w:w="11906" w:h="16838"/>
          <w:pgMar w:top="1417" w:right="1417" w:bottom="1417" w:left="1417" w:header="708" w:footer="708" w:gutter="0"/>
          <w:cols w:space="708"/>
          <w:docGrid w:linePitch="360"/>
        </w:sectPr>
      </w:pPr>
    </w:p>
    <w:p w14:paraId="69EC8294" w14:textId="77777777" w:rsidR="00824D4A" w:rsidRPr="00565ED5" w:rsidRDefault="00824D4A" w:rsidP="00F0663B">
      <w:pPr>
        <w:pStyle w:val="Bezodstpw"/>
        <w:spacing w:before="120" w:after="120"/>
        <w:rPr>
          <w:rFonts w:ascii="Arial" w:hAnsi="Arial" w:cs="Arial"/>
          <w:b/>
          <w:sz w:val="28"/>
        </w:rPr>
      </w:pPr>
      <w:r w:rsidRPr="00565ED5">
        <w:rPr>
          <w:rFonts w:ascii="Arial" w:hAnsi="Arial" w:cs="Arial"/>
          <w:b/>
          <w:sz w:val="28"/>
        </w:rPr>
        <w:lastRenderedPageBreak/>
        <w:t>Spis treści</w:t>
      </w:r>
    </w:p>
    <w:p w14:paraId="64DA402F" w14:textId="62D9302D" w:rsidR="00834D63" w:rsidRPr="00834D63" w:rsidRDefault="00DD0115" w:rsidP="00834D63">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834D63">
        <w:rPr>
          <w:rFonts w:ascii="Arial" w:hAnsi="Arial" w:cs="Arial"/>
          <w:b w:val="0"/>
          <w:caps w:val="0"/>
          <w:sz w:val="22"/>
          <w:szCs w:val="22"/>
        </w:rPr>
        <w:fldChar w:fldCharType="begin"/>
      </w:r>
      <w:r w:rsidR="00A82DD4" w:rsidRPr="00834D63">
        <w:rPr>
          <w:rFonts w:ascii="Arial" w:hAnsi="Arial" w:cs="Arial"/>
          <w:b w:val="0"/>
          <w:caps w:val="0"/>
          <w:sz w:val="22"/>
          <w:szCs w:val="22"/>
        </w:rPr>
        <w:instrText xml:space="preserve"> TOC \o "1-3" \u </w:instrText>
      </w:r>
      <w:r w:rsidRPr="00834D63">
        <w:rPr>
          <w:rFonts w:ascii="Arial" w:hAnsi="Arial" w:cs="Arial"/>
          <w:b w:val="0"/>
          <w:caps w:val="0"/>
          <w:sz w:val="22"/>
          <w:szCs w:val="22"/>
        </w:rPr>
        <w:fldChar w:fldCharType="separate"/>
      </w:r>
      <w:r w:rsidR="00834D63" w:rsidRPr="00834D63">
        <w:rPr>
          <w:rFonts w:ascii="Arial" w:hAnsi="Arial" w:cs="Arial"/>
          <w:b w:val="0"/>
          <w:caps w:val="0"/>
          <w:noProof/>
          <w:sz w:val="22"/>
          <w:szCs w:val="22"/>
        </w:rPr>
        <w:t>1. Wstęp</w:t>
      </w:r>
      <w:r w:rsidR="00834D63" w:rsidRPr="00834D63">
        <w:rPr>
          <w:rFonts w:ascii="Arial" w:hAnsi="Arial" w:cs="Arial"/>
          <w:b w:val="0"/>
          <w:caps w:val="0"/>
          <w:noProof/>
          <w:sz w:val="22"/>
          <w:szCs w:val="22"/>
        </w:rPr>
        <w:tab/>
      </w:r>
      <w:r w:rsidR="00834D63" w:rsidRPr="00834D63">
        <w:rPr>
          <w:rFonts w:ascii="Arial" w:hAnsi="Arial" w:cs="Arial"/>
          <w:b w:val="0"/>
          <w:caps w:val="0"/>
          <w:noProof/>
          <w:sz w:val="22"/>
          <w:szCs w:val="22"/>
        </w:rPr>
        <w:fldChar w:fldCharType="begin"/>
      </w:r>
      <w:r w:rsidR="00834D63" w:rsidRPr="00834D63">
        <w:rPr>
          <w:rFonts w:ascii="Arial" w:hAnsi="Arial" w:cs="Arial"/>
          <w:b w:val="0"/>
          <w:caps w:val="0"/>
          <w:noProof/>
          <w:sz w:val="22"/>
          <w:szCs w:val="22"/>
        </w:rPr>
        <w:instrText xml:space="preserve"> PAGEREF _Toc117680002 \h </w:instrText>
      </w:r>
      <w:r w:rsidR="00834D63" w:rsidRPr="00834D63">
        <w:rPr>
          <w:rFonts w:ascii="Arial" w:hAnsi="Arial" w:cs="Arial"/>
          <w:b w:val="0"/>
          <w:caps w:val="0"/>
          <w:noProof/>
          <w:sz w:val="22"/>
          <w:szCs w:val="22"/>
        </w:rPr>
      </w:r>
      <w:r w:rsidR="00834D63" w:rsidRPr="00834D63">
        <w:rPr>
          <w:rFonts w:ascii="Arial" w:hAnsi="Arial" w:cs="Arial"/>
          <w:b w:val="0"/>
          <w:caps w:val="0"/>
          <w:noProof/>
          <w:sz w:val="22"/>
          <w:szCs w:val="22"/>
        </w:rPr>
        <w:fldChar w:fldCharType="separate"/>
      </w:r>
      <w:r w:rsidR="00461F1A">
        <w:rPr>
          <w:rFonts w:ascii="Arial" w:hAnsi="Arial" w:cs="Arial"/>
          <w:b w:val="0"/>
          <w:caps w:val="0"/>
          <w:noProof/>
          <w:sz w:val="22"/>
          <w:szCs w:val="22"/>
        </w:rPr>
        <w:t>4</w:t>
      </w:r>
      <w:r w:rsidR="00834D63" w:rsidRPr="00834D63">
        <w:rPr>
          <w:rFonts w:ascii="Arial" w:hAnsi="Arial" w:cs="Arial"/>
          <w:b w:val="0"/>
          <w:caps w:val="0"/>
          <w:noProof/>
          <w:sz w:val="22"/>
          <w:szCs w:val="22"/>
        </w:rPr>
        <w:fldChar w:fldCharType="end"/>
      </w:r>
    </w:p>
    <w:p w14:paraId="23DD4895" w14:textId="22174450" w:rsidR="00834D63" w:rsidRPr="00834D63" w:rsidRDefault="00834D63" w:rsidP="00834D63">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834D63">
        <w:rPr>
          <w:rFonts w:ascii="Arial" w:hAnsi="Arial" w:cs="Arial"/>
          <w:b w:val="0"/>
          <w:caps w:val="0"/>
          <w:noProof/>
          <w:sz w:val="22"/>
          <w:szCs w:val="22"/>
        </w:rPr>
        <w:t>2. Charakterystyka miasta</w:t>
      </w:r>
      <w:r w:rsidRPr="00834D63">
        <w:rPr>
          <w:rFonts w:ascii="Arial" w:hAnsi="Arial" w:cs="Arial"/>
          <w:b w:val="0"/>
          <w:caps w:val="0"/>
          <w:noProof/>
          <w:sz w:val="22"/>
          <w:szCs w:val="22"/>
        </w:rPr>
        <w:tab/>
      </w:r>
      <w:r w:rsidRPr="00834D63">
        <w:rPr>
          <w:rFonts w:ascii="Arial" w:hAnsi="Arial" w:cs="Arial"/>
          <w:b w:val="0"/>
          <w:caps w:val="0"/>
          <w:noProof/>
          <w:sz w:val="22"/>
          <w:szCs w:val="22"/>
        </w:rPr>
        <w:fldChar w:fldCharType="begin"/>
      </w:r>
      <w:r w:rsidRPr="00834D63">
        <w:rPr>
          <w:rFonts w:ascii="Arial" w:hAnsi="Arial" w:cs="Arial"/>
          <w:b w:val="0"/>
          <w:caps w:val="0"/>
          <w:noProof/>
          <w:sz w:val="22"/>
          <w:szCs w:val="22"/>
        </w:rPr>
        <w:instrText xml:space="preserve"> PAGEREF _Toc117680003 \h </w:instrText>
      </w:r>
      <w:r w:rsidRPr="00834D63">
        <w:rPr>
          <w:rFonts w:ascii="Arial" w:hAnsi="Arial" w:cs="Arial"/>
          <w:b w:val="0"/>
          <w:caps w:val="0"/>
          <w:noProof/>
          <w:sz w:val="22"/>
          <w:szCs w:val="22"/>
        </w:rPr>
      </w:r>
      <w:r w:rsidRPr="00834D63">
        <w:rPr>
          <w:rFonts w:ascii="Arial" w:hAnsi="Arial" w:cs="Arial"/>
          <w:b w:val="0"/>
          <w:caps w:val="0"/>
          <w:noProof/>
          <w:sz w:val="22"/>
          <w:szCs w:val="22"/>
        </w:rPr>
        <w:fldChar w:fldCharType="separate"/>
      </w:r>
      <w:r w:rsidR="00461F1A">
        <w:rPr>
          <w:rFonts w:ascii="Arial" w:hAnsi="Arial" w:cs="Arial"/>
          <w:b w:val="0"/>
          <w:caps w:val="0"/>
          <w:noProof/>
          <w:sz w:val="22"/>
          <w:szCs w:val="22"/>
        </w:rPr>
        <w:t>5</w:t>
      </w:r>
      <w:r w:rsidRPr="00834D63">
        <w:rPr>
          <w:rFonts w:ascii="Arial" w:hAnsi="Arial" w:cs="Arial"/>
          <w:b w:val="0"/>
          <w:caps w:val="0"/>
          <w:noProof/>
          <w:sz w:val="22"/>
          <w:szCs w:val="22"/>
        </w:rPr>
        <w:fldChar w:fldCharType="end"/>
      </w:r>
    </w:p>
    <w:p w14:paraId="7B36391E" w14:textId="4F12E15E"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2.1. Położenie</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_Toc117680004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5</w:t>
      </w:r>
      <w:r w:rsidRPr="00834D63">
        <w:rPr>
          <w:rFonts w:ascii="Arial" w:hAnsi="Arial" w:cs="Arial"/>
          <w:smallCaps w:val="0"/>
          <w:noProof/>
          <w:sz w:val="22"/>
          <w:szCs w:val="22"/>
        </w:rPr>
        <w:fldChar w:fldCharType="end"/>
      </w:r>
    </w:p>
    <w:p w14:paraId="6A3A2E8E" w14:textId="58EF3160"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2.2. Walory przyrodnicze miasta</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_Toc117680005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5</w:t>
      </w:r>
      <w:r w:rsidRPr="00834D63">
        <w:rPr>
          <w:rFonts w:ascii="Arial" w:hAnsi="Arial" w:cs="Arial"/>
          <w:smallCaps w:val="0"/>
          <w:noProof/>
          <w:sz w:val="22"/>
          <w:szCs w:val="22"/>
        </w:rPr>
        <w:fldChar w:fldCharType="end"/>
      </w:r>
    </w:p>
    <w:p w14:paraId="5518E4C3" w14:textId="77F84E45"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2.3. Jakość powietrza na terenie miasta</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_Toc117680006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8</w:t>
      </w:r>
      <w:r w:rsidRPr="00834D63">
        <w:rPr>
          <w:rFonts w:ascii="Arial" w:hAnsi="Arial" w:cs="Arial"/>
          <w:smallCaps w:val="0"/>
          <w:noProof/>
          <w:sz w:val="22"/>
          <w:szCs w:val="22"/>
        </w:rPr>
        <w:fldChar w:fldCharType="end"/>
      </w:r>
    </w:p>
    <w:p w14:paraId="370CEB40" w14:textId="205472D0"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2.4. Poziom hałasu na terenie miasta</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_Toc117680007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15</w:t>
      </w:r>
      <w:r w:rsidRPr="00834D63">
        <w:rPr>
          <w:rFonts w:ascii="Arial" w:hAnsi="Arial" w:cs="Arial"/>
          <w:smallCaps w:val="0"/>
          <w:noProof/>
          <w:sz w:val="22"/>
          <w:szCs w:val="22"/>
        </w:rPr>
        <w:fldChar w:fldCharType="end"/>
      </w:r>
    </w:p>
    <w:p w14:paraId="05A9CAFF" w14:textId="49A3475C"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2.5. Natężenia pól elektromagnetycznych na terenie miasta</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_Toc117680008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17</w:t>
      </w:r>
      <w:r w:rsidRPr="00834D63">
        <w:rPr>
          <w:rFonts w:ascii="Arial" w:hAnsi="Arial" w:cs="Arial"/>
          <w:smallCaps w:val="0"/>
          <w:noProof/>
          <w:sz w:val="22"/>
          <w:szCs w:val="22"/>
        </w:rPr>
        <w:fldChar w:fldCharType="end"/>
      </w:r>
    </w:p>
    <w:p w14:paraId="5DDD5CD2" w14:textId="3D8B3266" w:rsidR="00834D63" w:rsidRPr="00834D63" w:rsidRDefault="00834D63" w:rsidP="00834D63">
      <w:pPr>
        <w:pStyle w:val="Spistreci2"/>
        <w:tabs>
          <w:tab w:val="right" w:leader="dot" w:pos="9062"/>
        </w:tabs>
        <w:spacing w:before="120" w:after="120" w:line="360" w:lineRule="auto"/>
        <w:jc w:val="both"/>
        <w:rPr>
          <w:rFonts w:ascii="Arial" w:eastAsiaTheme="minorEastAsia" w:hAnsi="Arial" w:cs="Arial"/>
          <w:smallCaps w:val="0"/>
          <w:noProof/>
          <w:sz w:val="22"/>
          <w:szCs w:val="22"/>
          <w:lang w:eastAsia="pl-PL"/>
        </w:rPr>
      </w:pPr>
      <w:r w:rsidRPr="00834D63">
        <w:rPr>
          <w:rFonts w:ascii="Arial" w:hAnsi="Arial" w:cs="Arial"/>
          <w:smallCaps w:val="0"/>
          <w:noProof/>
          <w:sz w:val="22"/>
          <w:szCs w:val="22"/>
        </w:rPr>
        <w:t>2.6. Jakość wód powierzchniowych i podziemnych na terenie miasta</w:t>
      </w:r>
      <w:r w:rsidRPr="00834D63">
        <w:rPr>
          <w:rFonts w:ascii="Arial" w:hAnsi="Arial" w:cs="Arial"/>
          <w:smallCaps w:val="0"/>
          <w:noProof/>
          <w:sz w:val="22"/>
          <w:szCs w:val="22"/>
        </w:rPr>
        <w:tab/>
      </w:r>
      <w:r w:rsidRPr="00834D63">
        <w:rPr>
          <w:rFonts w:ascii="Arial" w:hAnsi="Arial" w:cs="Arial"/>
          <w:smallCaps w:val="0"/>
          <w:noProof/>
          <w:sz w:val="22"/>
          <w:szCs w:val="22"/>
        </w:rPr>
        <w:fldChar w:fldCharType="begin"/>
      </w:r>
      <w:r w:rsidRPr="00834D63">
        <w:rPr>
          <w:rFonts w:ascii="Arial" w:hAnsi="Arial" w:cs="Arial"/>
          <w:smallCaps w:val="0"/>
          <w:noProof/>
          <w:sz w:val="22"/>
          <w:szCs w:val="22"/>
        </w:rPr>
        <w:instrText xml:space="preserve"> PAGEREF _Toc117680009 \h </w:instrText>
      </w:r>
      <w:r w:rsidRPr="00834D63">
        <w:rPr>
          <w:rFonts w:ascii="Arial" w:hAnsi="Arial" w:cs="Arial"/>
          <w:smallCaps w:val="0"/>
          <w:noProof/>
          <w:sz w:val="22"/>
          <w:szCs w:val="22"/>
        </w:rPr>
      </w:r>
      <w:r w:rsidRPr="00834D63">
        <w:rPr>
          <w:rFonts w:ascii="Arial" w:hAnsi="Arial" w:cs="Arial"/>
          <w:smallCaps w:val="0"/>
          <w:noProof/>
          <w:sz w:val="22"/>
          <w:szCs w:val="22"/>
        </w:rPr>
        <w:fldChar w:fldCharType="separate"/>
      </w:r>
      <w:r w:rsidR="00461F1A">
        <w:rPr>
          <w:rFonts w:ascii="Arial" w:hAnsi="Arial" w:cs="Arial"/>
          <w:smallCaps w:val="0"/>
          <w:noProof/>
          <w:sz w:val="22"/>
          <w:szCs w:val="22"/>
        </w:rPr>
        <w:t>18</w:t>
      </w:r>
      <w:r w:rsidRPr="00834D63">
        <w:rPr>
          <w:rFonts w:ascii="Arial" w:hAnsi="Arial" w:cs="Arial"/>
          <w:smallCaps w:val="0"/>
          <w:noProof/>
          <w:sz w:val="22"/>
          <w:szCs w:val="22"/>
        </w:rPr>
        <w:fldChar w:fldCharType="end"/>
      </w:r>
    </w:p>
    <w:p w14:paraId="103EC95F" w14:textId="0770CA4E" w:rsidR="00834D63" w:rsidRPr="00834D63" w:rsidRDefault="00834D63" w:rsidP="00834D63">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834D63">
        <w:rPr>
          <w:rFonts w:ascii="Arial" w:hAnsi="Arial" w:cs="Arial"/>
          <w:b w:val="0"/>
          <w:caps w:val="0"/>
          <w:noProof/>
          <w:sz w:val="22"/>
          <w:szCs w:val="22"/>
        </w:rPr>
        <w:t>3. Stopień realizacji programu ochrony środowiska w latach 2020-2021</w:t>
      </w:r>
      <w:r w:rsidRPr="00834D63">
        <w:rPr>
          <w:rFonts w:ascii="Arial" w:hAnsi="Arial" w:cs="Arial"/>
          <w:b w:val="0"/>
          <w:caps w:val="0"/>
          <w:noProof/>
          <w:sz w:val="22"/>
          <w:szCs w:val="22"/>
        </w:rPr>
        <w:tab/>
      </w:r>
      <w:r w:rsidRPr="00834D63">
        <w:rPr>
          <w:rFonts w:ascii="Arial" w:hAnsi="Arial" w:cs="Arial"/>
          <w:b w:val="0"/>
          <w:caps w:val="0"/>
          <w:noProof/>
          <w:sz w:val="22"/>
          <w:szCs w:val="22"/>
        </w:rPr>
        <w:fldChar w:fldCharType="begin"/>
      </w:r>
      <w:r w:rsidRPr="00834D63">
        <w:rPr>
          <w:rFonts w:ascii="Arial" w:hAnsi="Arial" w:cs="Arial"/>
          <w:b w:val="0"/>
          <w:caps w:val="0"/>
          <w:noProof/>
          <w:sz w:val="22"/>
          <w:szCs w:val="22"/>
        </w:rPr>
        <w:instrText xml:space="preserve"> PAGEREF _Toc117680010 \h </w:instrText>
      </w:r>
      <w:r w:rsidRPr="00834D63">
        <w:rPr>
          <w:rFonts w:ascii="Arial" w:hAnsi="Arial" w:cs="Arial"/>
          <w:b w:val="0"/>
          <w:caps w:val="0"/>
          <w:noProof/>
          <w:sz w:val="22"/>
          <w:szCs w:val="22"/>
        </w:rPr>
      </w:r>
      <w:r w:rsidRPr="00834D63">
        <w:rPr>
          <w:rFonts w:ascii="Arial" w:hAnsi="Arial" w:cs="Arial"/>
          <w:b w:val="0"/>
          <w:caps w:val="0"/>
          <w:noProof/>
          <w:sz w:val="22"/>
          <w:szCs w:val="22"/>
        </w:rPr>
        <w:fldChar w:fldCharType="separate"/>
      </w:r>
      <w:r w:rsidR="00461F1A">
        <w:rPr>
          <w:rFonts w:ascii="Arial" w:hAnsi="Arial" w:cs="Arial"/>
          <w:b w:val="0"/>
          <w:caps w:val="0"/>
          <w:noProof/>
          <w:sz w:val="22"/>
          <w:szCs w:val="22"/>
        </w:rPr>
        <w:t>23</w:t>
      </w:r>
      <w:r w:rsidRPr="00834D63">
        <w:rPr>
          <w:rFonts w:ascii="Arial" w:hAnsi="Arial" w:cs="Arial"/>
          <w:b w:val="0"/>
          <w:caps w:val="0"/>
          <w:noProof/>
          <w:sz w:val="22"/>
          <w:szCs w:val="22"/>
        </w:rPr>
        <w:fldChar w:fldCharType="end"/>
      </w:r>
    </w:p>
    <w:p w14:paraId="53BFF643" w14:textId="63E37450" w:rsidR="00834D63" w:rsidRPr="00834D63" w:rsidRDefault="00834D63" w:rsidP="00834D63">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834D63">
        <w:rPr>
          <w:rFonts w:ascii="Arial" w:hAnsi="Arial" w:cs="Arial"/>
          <w:b w:val="0"/>
          <w:caps w:val="0"/>
          <w:noProof/>
          <w:sz w:val="22"/>
          <w:szCs w:val="22"/>
        </w:rPr>
        <w:t>4. Ocena realizacji programu ochrony środowiska w okresie od 1 stycznia 2020 do 31 grudnia 2021 r.</w:t>
      </w:r>
      <w:r w:rsidRPr="00834D63">
        <w:rPr>
          <w:rFonts w:ascii="Arial" w:hAnsi="Arial" w:cs="Arial"/>
          <w:b w:val="0"/>
          <w:caps w:val="0"/>
          <w:noProof/>
          <w:sz w:val="22"/>
          <w:szCs w:val="22"/>
        </w:rPr>
        <w:tab/>
      </w:r>
      <w:r w:rsidRPr="00834D63">
        <w:rPr>
          <w:rFonts w:ascii="Arial" w:hAnsi="Arial" w:cs="Arial"/>
          <w:b w:val="0"/>
          <w:caps w:val="0"/>
          <w:noProof/>
          <w:sz w:val="22"/>
          <w:szCs w:val="22"/>
        </w:rPr>
        <w:fldChar w:fldCharType="begin"/>
      </w:r>
      <w:r w:rsidRPr="00834D63">
        <w:rPr>
          <w:rFonts w:ascii="Arial" w:hAnsi="Arial" w:cs="Arial"/>
          <w:b w:val="0"/>
          <w:caps w:val="0"/>
          <w:noProof/>
          <w:sz w:val="22"/>
          <w:szCs w:val="22"/>
        </w:rPr>
        <w:instrText xml:space="preserve"> PAGEREF _Toc117680011 \h </w:instrText>
      </w:r>
      <w:r w:rsidRPr="00834D63">
        <w:rPr>
          <w:rFonts w:ascii="Arial" w:hAnsi="Arial" w:cs="Arial"/>
          <w:b w:val="0"/>
          <w:caps w:val="0"/>
          <w:noProof/>
          <w:sz w:val="22"/>
          <w:szCs w:val="22"/>
        </w:rPr>
      </w:r>
      <w:r w:rsidRPr="00834D63">
        <w:rPr>
          <w:rFonts w:ascii="Arial" w:hAnsi="Arial" w:cs="Arial"/>
          <w:b w:val="0"/>
          <w:caps w:val="0"/>
          <w:noProof/>
          <w:sz w:val="22"/>
          <w:szCs w:val="22"/>
        </w:rPr>
        <w:fldChar w:fldCharType="separate"/>
      </w:r>
      <w:r w:rsidR="00461F1A">
        <w:rPr>
          <w:rFonts w:ascii="Arial" w:hAnsi="Arial" w:cs="Arial"/>
          <w:b w:val="0"/>
          <w:caps w:val="0"/>
          <w:noProof/>
          <w:sz w:val="22"/>
          <w:szCs w:val="22"/>
        </w:rPr>
        <w:t>35</w:t>
      </w:r>
      <w:r w:rsidRPr="00834D63">
        <w:rPr>
          <w:rFonts w:ascii="Arial" w:hAnsi="Arial" w:cs="Arial"/>
          <w:b w:val="0"/>
          <w:caps w:val="0"/>
          <w:noProof/>
          <w:sz w:val="22"/>
          <w:szCs w:val="22"/>
        </w:rPr>
        <w:fldChar w:fldCharType="end"/>
      </w:r>
    </w:p>
    <w:p w14:paraId="06573D63" w14:textId="0969DF23" w:rsidR="00834D63" w:rsidRPr="00834D63" w:rsidRDefault="00834D63" w:rsidP="00834D63">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834D63">
        <w:rPr>
          <w:rFonts w:ascii="Arial" w:hAnsi="Arial" w:cs="Arial"/>
          <w:b w:val="0"/>
          <w:caps w:val="0"/>
          <w:noProof/>
          <w:sz w:val="22"/>
          <w:szCs w:val="22"/>
        </w:rPr>
        <w:t>5. Spis tabel i rysunków</w:t>
      </w:r>
      <w:r w:rsidRPr="00834D63">
        <w:rPr>
          <w:rFonts w:ascii="Arial" w:hAnsi="Arial" w:cs="Arial"/>
          <w:b w:val="0"/>
          <w:caps w:val="0"/>
          <w:noProof/>
          <w:sz w:val="22"/>
          <w:szCs w:val="22"/>
        </w:rPr>
        <w:tab/>
      </w:r>
      <w:r w:rsidRPr="00834D63">
        <w:rPr>
          <w:rFonts w:ascii="Arial" w:hAnsi="Arial" w:cs="Arial"/>
          <w:b w:val="0"/>
          <w:caps w:val="0"/>
          <w:noProof/>
          <w:sz w:val="22"/>
          <w:szCs w:val="22"/>
        </w:rPr>
        <w:fldChar w:fldCharType="begin"/>
      </w:r>
      <w:r w:rsidRPr="00834D63">
        <w:rPr>
          <w:rFonts w:ascii="Arial" w:hAnsi="Arial" w:cs="Arial"/>
          <w:b w:val="0"/>
          <w:caps w:val="0"/>
          <w:noProof/>
          <w:sz w:val="22"/>
          <w:szCs w:val="22"/>
        </w:rPr>
        <w:instrText xml:space="preserve"> PAGEREF _Toc117680012 \h </w:instrText>
      </w:r>
      <w:r w:rsidRPr="00834D63">
        <w:rPr>
          <w:rFonts w:ascii="Arial" w:hAnsi="Arial" w:cs="Arial"/>
          <w:b w:val="0"/>
          <w:caps w:val="0"/>
          <w:noProof/>
          <w:sz w:val="22"/>
          <w:szCs w:val="22"/>
        </w:rPr>
      </w:r>
      <w:r w:rsidRPr="00834D63">
        <w:rPr>
          <w:rFonts w:ascii="Arial" w:hAnsi="Arial" w:cs="Arial"/>
          <w:b w:val="0"/>
          <w:caps w:val="0"/>
          <w:noProof/>
          <w:sz w:val="22"/>
          <w:szCs w:val="22"/>
        </w:rPr>
        <w:fldChar w:fldCharType="separate"/>
      </w:r>
      <w:r w:rsidR="00461F1A">
        <w:rPr>
          <w:rFonts w:ascii="Arial" w:hAnsi="Arial" w:cs="Arial"/>
          <w:b w:val="0"/>
          <w:caps w:val="0"/>
          <w:noProof/>
          <w:sz w:val="22"/>
          <w:szCs w:val="22"/>
        </w:rPr>
        <w:t>38</w:t>
      </w:r>
      <w:r w:rsidRPr="00834D63">
        <w:rPr>
          <w:rFonts w:ascii="Arial" w:hAnsi="Arial" w:cs="Arial"/>
          <w:b w:val="0"/>
          <w:caps w:val="0"/>
          <w:noProof/>
          <w:sz w:val="22"/>
          <w:szCs w:val="22"/>
        </w:rPr>
        <w:fldChar w:fldCharType="end"/>
      </w:r>
    </w:p>
    <w:p w14:paraId="05C2D57B" w14:textId="7A0D5806" w:rsidR="00FE01B5" w:rsidRPr="00834D63" w:rsidRDefault="00DD0115" w:rsidP="00834D63">
      <w:pPr>
        <w:spacing w:before="120" w:after="120" w:line="360" w:lineRule="auto"/>
        <w:jc w:val="both"/>
        <w:rPr>
          <w:rFonts w:ascii="Arial" w:hAnsi="Arial" w:cs="Arial"/>
        </w:rPr>
      </w:pPr>
      <w:r w:rsidRPr="00834D63">
        <w:rPr>
          <w:rFonts w:ascii="Arial" w:hAnsi="Arial" w:cs="Arial"/>
        </w:rPr>
        <w:fldChar w:fldCharType="end"/>
      </w:r>
    </w:p>
    <w:p w14:paraId="09686A4E" w14:textId="77777777" w:rsidR="00FE01B5" w:rsidRPr="00565ED5" w:rsidRDefault="00FE01B5" w:rsidP="00057904">
      <w:pPr>
        <w:pStyle w:val="Nagwek1"/>
        <w:spacing w:line="240" w:lineRule="auto"/>
        <w:rPr>
          <w:rFonts w:cs="Arial"/>
        </w:rPr>
        <w:sectPr w:rsidR="00FE01B5" w:rsidRPr="00565ED5" w:rsidSect="00055B2C">
          <w:pgSz w:w="11906" w:h="16838"/>
          <w:pgMar w:top="1417" w:right="1417" w:bottom="1417" w:left="1417" w:header="708" w:footer="708" w:gutter="0"/>
          <w:cols w:space="708"/>
          <w:docGrid w:linePitch="360"/>
        </w:sectPr>
      </w:pPr>
    </w:p>
    <w:p w14:paraId="55E1F551" w14:textId="6A31892D" w:rsidR="00F4257A" w:rsidRPr="00707FEE" w:rsidRDefault="00F4257A" w:rsidP="00057904">
      <w:pPr>
        <w:pStyle w:val="Nagwek1"/>
        <w:spacing w:line="240" w:lineRule="auto"/>
        <w:rPr>
          <w:rFonts w:cs="Arial"/>
        </w:rPr>
      </w:pPr>
      <w:bookmarkStart w:id="1" w:name="_Toc117680002"/>
      <w:r w:rsidRPr="00565ED5">
        <w:rPr>
          <w:rFonts w:cs="Arial"/>
        </w:rPr>
        <w:lastRenderedPageBreak/>
        <w:t>1</w:t>
      </w:r>
      <w:r w:rsidRPr="00707FEE">
        <w:rPr>
          <w:rFonts w:cs="Arial"/>
        </w:rPr>
        <w:t>. Wstęp</w:t>
      </w:r>
      <w:bookmarkEnd w:id="1"/>
    </w:p>
    <w:p w14:paraId="3B139E41" w14:textId="44D44EF3" w:rsidR="00BA3CE4" w:rsidRPr="00707FEE" w:rsidRDefault="007C7382" w:rsidP="00347835">
      <w:pPr>
        <w:pStyle w:val="Bezodstpw"/>
        <w:spacing w:before="120" w:after="120" w:line="360" w:lineRule="auto"/>
        <w:jc w:val="both"/>
        <w:rPr>
          <w:rFonts w:ascii="Arial" w:hAnsi="Arial" w:cs="Arial"/>
        </w:rPr>
      </w:pPr>
      <w:r w:rsidRPr="00707FEE">
        <w:rPr>
          <w:rFonts w:ascii="Arial" w:hAnsi="Arial" w:cs="Arial"/>
        </w:rPr>
        <w:t xml:space="preserve">Celem niniejszego opracowania jest ocena efektów realizacji zadań </w:t>
      </w:r>
      <w:r w:rsidR="00305843" w:rsidRPr="00707FEE">
        <w:rPr>
          <w:rFonts w:ascii="Arial" w:hAnsi="Arial" w:cs="Arial"/>
        </w:rPr>
        <w:t xml:space="preserve">w okresie od </w:t>
      </w:r>
      <w:r w:rsidR="00464382" w:rsidRPr="00707FEE">
        <w:rPr>
          <w:rFonts w:ascii="Arial" w:hAnsi="Arial" w:cs="Arial"/>
        </w:rPr>
        <w:t>1 stycznia 2020</w:t>
      </w:r>
      <w:r w:rsidR="00305843" w:rsidRPr="00707FEE">
        <w:rPr>
          <w:rFonts w:ascii="Arial" w:hAnsi="Arial" w:cs="Arial"/>
        </w:rPr>
        <w:t xml:space="preserve"> </w:t>
      </w:r>
      <w:r w:rsidR="00BA3CE4" w:rsidRPr="00707FEE">
        <w:rPr>
          <w:rFonts w:ascii="Arial" w:hAnsi="Arial" w:cs="Arial"/>
        </w:rPr>
        <w:t xml:space="preserve">r. </w:t>
      </w:r>
      <w:r w:rsidR="00305843" w:rsidRPr="00707FEE">
        <w:rPr>
          <w:rFonts w:ascii="Arial" w:hAnsi="Arial" w:cs="Arial"/>
        </w:rPr>
        <w:t xml:space="preserve">do </w:t>
      </w:r>
      <w:r w:rsidR="00464382" w:rsidRPr="00707FEE">
        <w:rPr>
          <w:rFonts w:ascii="Arial" w:hAnsi="Arial" w:cs="Arial"/>
        </w:rPr>
        <w:t>31 grudnia 2021</w:t>
      </w:r>
      <w:r w:rsidR="00305843" w:rsidRPr="00707FEE">
        <w:rPr>
          <w:rFonts w:ascii="Arial" w:hAnsi="Arial" w:cs="Arial"/>
        </w:rPr>
        <w:t xml:space="preserve"> r.</w:t>
      </w:r>
      <w:r w:rsidR="00111DA9" w:rsidRPr="00707FEE">
        <w:rPr>
          <w:rFonts w:ascii="Arial" w:hAnsi="Arial" w:cs="Arial"/>
        </w:rPr>
        <w:t xml:space="preserve"> </w:t>
      </w:r>
      <w:r w:rsidRPr="00707FEE">
        <w:rPr>
          <w:rFonts w:ascii="Arial" w:hAnsi="Arial" w:cs="Arial"/>
        </w:rPr>
        <w:t>wynikających z</w:t>
      </w:r>
      <w:r w:rsidR="00BA3CE4" w:rsidRPr="00707FEE">
        <w:rPr>
          <w:rFonts w:ascii="Arial" w:hAnsi="Arial" w:cs="Arial"/>
        </w:rPr>
        <w:t xml:space="preserve"> </w:t>
      </w:r>
      <w:r w:rsidR="001D3AA3" w:rsidRPr="00707FEE">
        <w:rPr>
          <w:rFonts w:ascii="Arial" w:hAnsi="Arial" w:cs="Arial"/>
        </w:rPr>
        <w:t xml:space="preserve">„Programu Ochrony Środowiska </w:t>
      </w:r>
      <w:r w:rsidR="00464382" w:rsidRPr="00707FEE">
        <w:rPr>
          <w:rFonts w:ascii="Arial" w:hAnsi="Arial" w:cs="Arial"/>
        </w:rPr>
        <w:t>dla Miasta Rawa Mazowiecka na lata 2018-2021 z perspektywą na lata 2022-2025</w:t>
      </w:r>
      <w:r w:rsidR="00BA3CE4" w:rsidRPr="00707FEE">
        <w:rPr>
          <w:rFonts w:ascii="Arial" w:hAnsi="Arial" w:cs="Arial"/>
        </w:rPr>
        <w:t>”</w:t>
      </w:r>
      <w:r w:rsidR="00DC7A7F" w:rsidRPr="00707FEE">
        <w:rPr>
          <w:rFonts w:ascii="Arial" w:hAnsi="Arial" w:cs="Arial"/>
        </w:rPr>
        <w:t xml:space="preserve">, przyjętego </w:t>
      </w:r>
      <w:r w:rsidR="001854DA" w:rsidRPr="00707FEE">
        <w:rPr>
          <w:rFonts w:ascii="Arial" w:hAnsi="Arial" w:cs="Arial"/>
        </w:rPr>
        <w:t>u</w:t>
      </w:r>
      <w:r w:rsidR="00DC7A7F" w:rsidRPr="00707FEE">
        <w:rPr>
          <w:rFonts w:ascii="Arial" w:hAnsi="Arial" w:cs="Arial"/>
        </w:rPr>
        <w:t xml:space="preserve">chwałą </w:t>
      </w:r>
      <w:r w:rsidR="009860A1" w:rsidRPr="00707FEE">
        <w:rPr>
          <w:rFonts w:ascii="Arial" w:hAnsi="Arial" w:cs="Arial"/>
        </w:rPr>
        <w:t>VI/41/19 Rady Miasta Rawa Mazowiecka z dnia 11 kwietnia 2019 roku.</w:t>
      </w:r>
      <w:r w:rsidR="001D3AA3" w:rsidRPr="00707FEE">
        <w:rPr>
          <w:rFonts w:ascii="Arial" w:hAnsi="Arial" w:cs="Arial"/>
        </w:rPr>
        <w:t xml:space="preserve"> </w:t>
      </w:r>
    </w:p>
    <w:p w14:paraId="7A5AD18E" w14:textId="39FDB430" w:rsidR="007C7382" w:rsidRPr="00707FEE" w:rsidRDefault="007C7382" w:rsidP="00347835">
      <w:pPr>
        <w:pStyle w:val="Bezodstpw"/>
        <w:spacing w:before="120" w:after="120" w:line="360" w:lineRule="auto"/>
        <w:jc w:val="both"/>
        <w:rPr>
          <w:rFonts w:ascii="Arial" w:hAnsi="Arial" w:cs="Arial"/>
        </w:rPr>
      </w:pPr>
      <w:r w:rsidRPr="00565ED5">
        <w:rPr>
          <w:rFonts w:ascii="Arial" w:hAnsi="Arial" w:cs="Arial"/>
        </w:rPr>
        <w:t>Obowiązek sporządzenia raportu z wykonania Programu Ochrony Śro</w:t>
      </w:r>
      <w:r w:rsidR="00DC7A7F" w:rsidRPr="00565ED5">
        <w:rPr>
          <w:rFonts w:ascii="Arial" w:hAnsi="Arial" w:cs="Arial"/>
        </w:rPr>
        <w:t xml:space="preserve">dowiska przez organ wykonawczy </w:t>
      </w:r>
      <w:r w:rsidR="00802EE3" w:rsidRPr="00565ED5">
        <w:rPr>
          <w:rFonts w:ascii="Arial" w:hAnsi="Arial" w:cs="Arial"/>
        </w:rPr>
        <w:t>gminy</w:t>
      </w:r>
      <w:r w:rsidR="00DC7A7F" w:rsidRPr="00565ED5">
        <w:rPr>
          <w:rFonts w:ascii="Arial" w:hAnsi="Arial" w:cs="Arial"/>
        </w:rPr>
        <w:t xml:space="preserve"> </w:t>
      </w:r>
      <w:r w:rsidRPr="00565ED5">
        <w:rPr>
          <w:rFonts w:ascii="Arial" w:hAnsi="Arial" w:cs="Arial"/>
        </w:rPr>
        <w:t>i prz</w:t>
      </w:r>
      <w:r w:rsidRPr="00707FEE">
        <w:rPr>
          <w:rFonts w:ascii="Arial" w:hAnsi="Arial" w:cs="Arial"/>
        </w:rPr>
        <w:t xml:space="preserve">edstawienia tego raportu </w:t>
      </w:r>
      <w:r w:rsidR="001D3AA3" w:rsidRPr="00707FEE">
        <w:rPr>
          <w:rFonts w:ascii="Arial" w:hAnsi="Arial" w:cs="Arial"/>
        </w:rPr>
        <w:t>r</w:t>
      </w:r>
      <w:r w:rsidR="00802EE3" w:rsidRPr="00707FEE">
        <w:rPr>
          <w:rFonts w:ascii="Arial" w:hAnsi="Arial" w:cs="Arial"/>
        </w:rPr>
        <w:t xml:space="preserve">adzie </w:t>
      </w:r>
      <w:r w:rsidR="001D3AA3" w:rsidRPr="00707FEE">
        <w:rPr>
          <w:rFonts w:ascii="Arial" w:hAnsi="Arial" w:cs="Arial"/>
        </w:rPr>
        <w:t>g</w:t>
      </w:r>
      <w:r w:rsidR="00347835" w:rsidRPr="00707FEE">
        <w:rPr>
          <w:rFonts w:ascii="Arial" w:hAnsi="Arial" w:cs="Arial"/>
        </w:rPr>
        <w:t>miny</w:t>
      </w:r>
      <w:r w:rsidRPr="00707FEE">
        <w:rPr>
          <w:rFonts w:ascii="Arial" w:hAnsi="Arial" w:cs="Arial"/>
        </w:rPr>
        <w:t xml:space="preserve"> wynika z zapisów art. 18 ust. 2 ustawy </w:t>
      </w:r>
      <w:r w:rsidR="008462E7" w:rsidRPr="00707FEE">
        <w:rPr>
          <w:rFonts w:ascii="Arial" w:hAnsi="Arial" w:cs="Arial"/>
        </w:rPr>
        <w:t xml:space="preserve">z dnia 27 kwietnia 2001 r. </w:t>
      </w:r>
      <w:r w:rsidRPr="00707FEE">
        <w:rPr>
          <w:rFonts w:ascii="Arial" w:hAnsi="Arial" w:cs="Arial"/>
        </w:rPr>
        <w:t>– Prawo ochrony środowiska (Dz.U. z 202</w:t>
      </w:r>
      <w:r w:rsidR="00707FEE" w:rsidRPr="00707FEE">
        <w:rPr>
          <w:rFonts w:ascii="Arial" w:hAnsi="Arial" w:cs="Arial"/>
        </w:rPr>
        <w:t>1</w:t>
      </w:r>
      <w:r w:rsidRPr="00707FEE">
        <w:rPr>
          <w:rFonts w:ascii="Arial" w:hAnsi="Arial" w:cs="Arial"/>
        </w:rPr>
        <w:t xml:space="preserve"> r. </w:t>
      </w:r>
      <w:r w:rsidR="008462E7" w:rsidRPr="00707FEE">
        <w:rPr>
          <w:rFonts w:ascii="Arial" w:hAnsi="Arial" w:cs="Arial"/>
        </w:rPr>
        <w:t>poz. 1973</w:t>
      </w:r>
      <w:r w:rsidR="00707FEE" w:rsidRPr="00707FEE">
        <w:rPr>
          <w:rFonts w:ascii="Arial" w:hAnsi="Arial" w:cs="Arial"/>
        </w:rPr>
        <w:t xml:space="preserve"> ze zm.</w:t>
      </w:r>
      <w:r w:rsidR="00DC7A7F" w:rsidRPr="00707FEE">
        <w:rPr>
          <w:rFonts w:ascii="Arial" w:hAnsi="Arial" w:cs="Arial"/>
        </w:rPr>
        <w:t xml:space="preserve">). Organ wykonawczy </w:t>
      </w:r>
      <w:r w:rsidR="00802EE3" w:rsidRPr="00707FEE">
        <w:rPr>
          <w:rFonts w:ascii="Arial" w:hAnsi="Arial" w:cs="Arial"/>
        </w:rPr>
        <w:t>gminy</w:t>
      </w:r>
      <w:r w:rsidR="00DC7A7F" w:rsidRPr="00707FEE">
        <w:rPr>
          <w:rFonts w:ascii="Arial" w:hAnsi="Arial" w:cs="Arial"/>
        </w:rPr>
        <w:t xml:space="preserve"> </w:t>
      </w:r>
      <w:r w:rsidRPr="00707FEE">
        <w:rPr>
          <w:rFonts w:ascii="Arial" w:hAnsi="Arial" w:cs="Arial"/>
        </w:rPr>
        <w:t xml:space="preserve">wykonuje raport co dwa lata. </w:t>
      </w:r>
    </w:p>
    <w:p w14:paraId="09263AB6" w14:textId="0E35FF03" w:rsidR="007C7382" w:rsidRDefault="007C7382" w:rsidP="00347835">
      <w:pPr>
        <w:pStyle w:val="Bezodstpw"/>
        <w:spacing w:before="120" w:after="120" w:line="360" w:lineRule="auto"/>
        <w:jc w:val="both"/>
        <w:rPr>
          <w:rFonts w:ascii="Arial" w:hAnsi="Arial" w:cs="Arial"/>
        </w:rPr>
      </w:pPr>
      <w:r w:rsidRPr="00707FEE">
        <w:rPr>
          <w:rFonts w:ascii="Arial" w:hAnsi="Arial" w:cs="Arial"/>
        </w:rPr>
        <w:t xml:space="preserve">Ustawa Prawo ochrony środowiska nie wskazuje wymagań dotyczących formy oraz zawartości raportów z wykonania Programów Ochrony Środowiska. W związku z tym, sporządzając niniejszy dokument, wzięto pod uwagę główne cele oraz przewidziane do wykonania zadania ujęte w Programie </w:t>
      </w:r>
      <w:r w:rsidR="00616C20" w:rsidRPr="00707FEE">
        <w:rPr>
          <w:rFonts w:ascii="Arial" w:hAnsi="Arial" w:cs="Arial"/>
        </w:rPr>
        <w:t xml:space="preserve">Ochrony Środowiska </w:t>
      </w:r>
      <w:r w:rsidR="00707FEE" w:rsidRPr="00707FEE">
        <w:rPr>
          <w:rFonts w:ascii="Arial" w:hAnsi="Arial" w:cs="Arial"/>
        </w:rPr>
        <w:t xml:space="preserve">dla Miasta Rawa Mazowiecka na lata 2018-2021 </w:t>
      </w:r>
      <w:r w:rsidR="00707FEE" w:rsidRPr="002E2A77">
        <w:rPr>
          <w:rFonts w:ascii="Arial" w:hAnsi="Arial" w:cs="Arial"/>
        </w:rPr>
        <w:t>z perspektywą na lata 2022-2025</w:t>
      </w:r>
      <w:r w:rsidR="0044059C" w:rsidRPr="002E2A77">
        <w:rPr>
          <w:rFonts w:ascii="Arial" w:hAnsi="Arial" w:cs="Arial"/>
        </w:rPr>
        <w:t>.</w:t>
      </w:r>
    </w:p>
    <w:p w14:paraId="44E9F519" w14:textId="7105CD6E" w:rsidR="00D14B08" w:rsidRPr="002E2A77" w:rsidRDefault="00A06EE6" w:rsidP="00D14B08">
      <w:pPr>
        <w:pStyle w:val="Bezodstpw"/>
        <w:spacing w:before="120" w:after="120" w:line="360" w:lineRule="auto"/>
        <w:jc w:val="both"/>
        <w:rPr>
          <w:rFonts w:ascii="Arial" w:hAnsi="Arial" w:cs="Arial"/>
        </w:rPr>
      </w:pPr>
      <w:r w:rsidRPr="002E2A77">
        <w:rPr>
          <w:rFonts w:ascii="Arial" w:hAnsi="Arial" w:cs="Arial"/>
        </w:rPr>
        <w:t>Źródłami</w:t>
      </w:r>
      <w:r w:rsidR="00D14B08" w:rsidRPr="002E2A77">
        <w:rPr>
          <w:rFonts w:ascii="Arial" w:hAnsi="Arial" w:cs="Arial"/>
        </w:rPr>
        <w:t xml:space="preserve"> informacji n</w:t>
      </w:r>
      <w:r w:rsidR="00995109" w:rsidRPr="002E2A77">
        <w:rPr>
          <w:rFonts w:ascii="Arial" w:hAnsi="Arial" w:cs="Arial"/>
        </w:rPr>
        <w:t xml:space="preserve">a </w:t>
      </w:r>
      <w:r w:rsidR="00D14B08" w:rsidRPr="002E2A77">
        <w:rPr>
          <w:rFonts w:ascii="Arial" w:hAnsi="Arial" w:cs="Arial"/>
        </w:rPr>
        <w:t>t</w:t>
      </w:r>
      <w:r w:rsidR="00995109" w:rsidRPr="002E2A77">
        <w:rPr>
          <w:rFonts w:ascii="Arial" w:hAnsi="Arial" w:cs="Arial"/>
        </w:rPr>
        <w:t>emat</w:t>
      </w:r>
      <w:r w:rsidR="00D14B08" w:rsidRPr="002E2A77">
        <w:rPr>
          <w:rFonts w:ascii="Arial" w:hAnsi="Arial" w:cs="Arial"/>
        </w:rPr>
        <w:t xml:space="preserve"> realizacji poszczególnych zadań są:</w:t>
      </w:r>
    </w:p>
    <w:p w14:paraId="75F096B1" w14:textId="4E624197" w:rsidR="00CE6111" w:rsidRPr="002E2A77" w:rsidRDefault="00780D7D" w:rsidP="00995109">
      <w:pPr>
        <w:pStyle w:val="Bezodstpw"/>
        <w:numPr>
          <w:ilvl w:val="0"/>
          <w:numId w:val="6"/>
        </w:numPr>
        <w:spacing w:line="360" w:lineRule="auto"/>
        <w:ind w:left="357" w:hanging="357"/>
        <w:jc w:val="both"/>
        <w:rPr>
          <w:rFonts w:ascii="Arial" w:hAnsi="Arial" w:cs="Arial"/>
        </w:rPr>
      </w:pPr>
      <w:r w:rsidRPr="002E2A77">
        <w:rPr>
          <w:rFonts w:ascii="Arial" w:hAnsi="Arial" w:cs="Arial"/>
        </w:rPr>
        <w:t>Urząd Miasta Rawa Mazowiecka,</w:t>
      </w:r>
    </w:p>
    <w:p w14:paraId="2A7B0FFB" w14:textId="454CCBC0" w:rsidR="00780D7D" w:rsidRPr="002E2A77" w:rsidRDefault="002D5CD0" w:rsidP="00995109">
      <w:pPr>
        <w:pStyle w:val="Bezodstpw"/>
        <w:numPr>
          <w:ilvl w:val="0"/>
          <w:numId w:val="6"/>
        </w:numPr>
        <w:spacing w:line="360" w:lineRule="auto"/>
        <w:ind w:left="357" w:hanging="357"/>
        <w:jc w:val="both"/>
        <w:rPr>
          <w:rFonts w:ascii="Arial" w:hAnsi="Arial" w:cs="Arial"/>
        </w:rPr>
      </w:pPr>
      <w:r w:rsidRPr="002E2A77">
        <w:rPr>
          <w:rFonts w:ascii="Arial" w:hAnsi="Arial" w:cs="Arial"/>
        </w:rPr>
        <w:t>Zakład Energetyki Cieplnej Sp. z o.o. w Rawie Mazowieckiej,</w:t>
      </w:r>
    </w:p>
    <w:p w14:paraId="2E316EA0" w14:textId="15CDCB13" w:rsidR="002D5CD0" w:rsidRPr="00834D63" w:rsidRDefault="002D5CD0" w:rsidP="00995109">
      <w:pPr>
        <w:pStyle w:val="Bezodstpw"/>
        <w:numPr>
          <w:ilvl w:val="0"/>
          <w:numId w:val="6"/>
        </w:numPr>
        <w:spacing w:line="360" w:lineRule="auto"/>
        <w:ind w:left="357" w:hanging="357"/>
        <w:jc w:val="both"/>
        <w:rPr>
          <w:rFonts w:ascii="Arial" w:hAnsi="Arial" w:cs="Arial"/>
        </w:rPr>
      </w:pPr>
      <w:r w:rsidRPr="00834D63">
        <w:rPr>
          <w:rFonts w:ascii="Arial" w:hAnsi="Arial" w:cs="Arial"/>
        </w:rPr>
        <w:t>ZGO AQUARIUM Sp. z o.o.</w:t>
      </w:r>
      <w:r w:rsidR="000D511D" w:rsidRPr="00834D63">
        <w:rPr>
          <w:rFonts w:ascii="Arial" w:hAnsi="Arial" w:cs="Arial"/>
        </w:rPr>
        <w:t>,</w:t>
      </w:r>
    </w:p>
    <w:p w14:paraId="412D9240" w14:textId="12F44277" w:rsidR="002D5CD0" w:rsidRPr="002E2A77" w:rsidRDefault="002D5CD0" w:rsidP="00995109">
      <w:pPr>
        <w:pStyle w:val="Bezodstpw"/>
        <w:numPr>
          <w:ilvl w:val="0"/>
          <w:numId w:val="6"/>
        </w:numPr>
        <w:spacing w:line="360" w:lineRule="auto"/>
        <w:ind w:left="357" w:hanging="357"/>
        <w:jc w:val="both"/>
        <w:rPr>
          <w:rFonts w:ascii="Arial" w:hAnsi="Arial" w:cs="Arial"/>
        </w:rPr>
      </w:pPr>
      <w:r w:rsidRPr="002E2A77">
        <w:rPr>
          <w:rFonts w:ascii="Arial" w:hAnsi="Arial" w:cs="Arial"/>
        </w:rPr>
        <w:t>Rawskie Wodociągi i Kanalizacja Sp. z o.o.</w:t>
      </w:r>
      <w:r w:rsidR="000D511D" w:rsidRPr="002E2A77">
        <w:rPr>
          <w:rFonts w:ascii="Arial" w:hAnsi="Arial" w:cs="Arial"/>
        </w:rPr>
        <w:t>,</w:t>
      </w:r>
    </w:p>
    <w:p w14:paraId="593A53A6" w14:textId="5AA2661A" w:rsidR="000A47FA" w:rsidRPr="002E2A77" w:rsidRDefault="000A47FA" w:rsidP="000A47FA">
      <w:pPr>
        <w:pStyle w:val="Bezodstpw"/>
        <w:numPr>
          <w:ilvl w:val="0"/>
          <w:numId w:val="6"/>
        </w:numPr>
        <w:spacing w:line="360" w:lineRule="auto"/>
        <w:ind w:left="360"/>
        <w:jc w:val="both"/>
        <w:rPr>
          <w:rFonts w:ascii="Arial" w:hAnsi="Arial" w:cs="Arial"/>
        </w:rPr>
      </w:pPr>
      <w:r w:rsidRPr="002E2A77">
        <w:rPr>
          <w:rFonts w:ascii="Arial" w:hAnsi="Arial" w:cs="Arial"/>
        </w:rPr>
        <w:t>Przedszkole Miejskie nr 2 Niezapominajka,</w:t>
      </w:r>
    </w:p>
    <w:p w14:paraId="2333DE12" w14:textId="207309DC" w:rsidR="000A47FA" w:rsidRPr="002E2A77" w:rsidRDefault="000A47FA" w:rsidP="000A47FA">
      <w:pPr>
        <w:pStyle w:val="Bezodstpw"/>
        <w:numPr>
          <w:ilvl w:val="0"/>
          <w:numId w:val="6"/>
        </w:numPr>
        <w:spacing w:line="360" w:lineRule="auto"/>
        <w:ind w:left="360"/>
        <w:jc w:val="both"/>
        <w:rPr>
          <w:rFonts w:ascii="Arial" w:hAnsi="Arial" w:cs="Arial"/>
        </w:rPr>
      </w:pPr>
      <w:r w:rsidRPr="002E2A77">
        <w:rPr>
          <w:rFonts w:ascii="Arial" w:hAnsi="Arial" w:cs="Arial"/>
        </w:rPr>
        <w:t xml:space="preserve">Przedszkole Miejskie nr 3 </w:t>
      </w:r>
      <w:r w:rsidR="000D511D" w:rsidRPr="002E2A77">
        <w:rPr>
          <w:rFonts w:ascii="Arial" w:hAnsi="Arial" w:cs="Arial"/>
        </w:rPr>
        <w:t>„</w:t>
      </w:r>
      <w:r w:rsidRPr="002E2A77">
        <w:rPr>
          <w:rFonts w:ascii="Arial" w:hAnsi="Arial" w:cs="Arial"/>
        </w:rPr>
        <w:t>Bajkowy Zakątek</w:t>
      </w:r>
      <w:r w:rsidR="000D511D" w:rsidRPr="002E2A77">
        <w:rPr>
          <w:rFonts w:ascii="Arial" w:hAnsi="Arial" w:cs="Arial"/>
        </w:rPr>
        <w:t>”</w:t>
      </w:r>
      <w:r w:rsidRPr="002E2A77">
        <w:rPr>
          <w:rFonts w:ascii="Arial" w:hAnsi="Arial" w:cs="Arial"/>
        </w:rPr>
        <w:t>,</w:t>
      </w:r>
    </w:p>
    <w:p w14:paraId="1F81DEB2" w14:textId="189980EF" w:rsidR="000A47FA" w:rsidRPr="002E2A77" w:rsidRDefault="000A47FA" w:rsidP="00995109">
      <w:pPr>
        <w:pStyle w:val="Bezodstpw"/>
        <w:numPr>
          <w:ilvl w:val="0"/>
          <w:numId w:val="6"/>
        </w:numPr>
        <w:spacing w:line="360" w:lineRule="auto"/>
        <w:ind w:left="357" w:hanging="357"/>
        <w:jc w:val="both"/>
        <w:rPr>
          <w:rFonts w:ascii="Arial" w:hAnsi="Arial" w:cs="Arial"/>
        </w:rPr>
      </w:pPr>
      <w:r w:rsidRPr="002E2A77">
        <w:rPr>
          <w:rFonts w:ascii="Arial" w:hAnsi="Arial" w:cs="Arial"/>
        </w:rPr>
        <w:t>Główny Inspektorat Ochrony Środowiska,</w:t>
      </w:r>
    </w:p>
    <w:p w14:paraId="53F4014D" w14:textId="734B2A3C" w:rsidR="000A47FA" w:rsidRPr="002E2A77" w:rsidRDefault="000A47FA" w:rsidP="00995109">
      <w:pPr>
        <w:pStyle w:val="Bezodstpw"/>
        <w:numPr>
          <w:ilvl w:val="0"/>
          <w:numId w:val="6"/>
        </w:numPr>
        <w:spacing w:line="360" w:lineRule="auto"/>
        <w:ind w:left="357" w:hanging="357"/>
        <w:jc w:val="both"/>
        <w:rPr>
          <w:rFonts w:ascii="Arial" w:hAnsi="Arial" w:cs="Arial"/>
        </w:rPr>
      </w:pPr>
      <w:r w:rsidRPr="002E2A77">
        <w:rPr>
          <w:rFonts w:ascii="Arial" w:hAnsi="Arial" w:cs="Arial"/>
        </w:rPr>
        <w:t>Okręgowy Urząd Górniczy w Kielcach,</w:t>
      </w:r>
    </w:p>
    <w:p w14:paraId="7E4C7DFF" w14:textId="21F405FD" w:rsidR="000A47FA" w:rsidRPr="002E2A77" w:rsidRDefault="000A47FA" w:rsidP="000A47FA">
      <w:pPr>
        <w:pStyle w:val="Bezodstpw"/>
        <w:numPr>
          <w:ilvl w:val="0"/>
          <w:numId w:val="6"/>
        </w:numPr>
        <w:spacing w:line="360" w:lineRule="auto"/>
        <w:ind w:left="357" w:hanging="357"/>
        <w:jc w:val="both"/>
        <w:rPr>
          <w:rFonts w:ascii="Arial" w:hAnsi="Arial" w:cs="Arial"/>
        </w:rPr>
      </w:pPr>
      <w:r w:rsidRPr="002E2A77">
        <w:rPr>
          <w:rFonts w:ascii="Arial" w:hAnsi="Arial" w:cs="Arial"/>
        </w:rPr>
        <w:t xml:space="preserve">Raport o stanie </w:t>
      </w:r>
      <w:r w:rsidR="00412E33" w:rsidRPr="002E2A77">
        <w:rPr>
          <w:rFonts w:ascii="Arial" w:hAnsi="Arial" w:cs="Arial"/>
        </w:rPr>
        <w:t>Miasta Rawa Mazowiecka</w:t>
      </w:r>
      <w:r w:rsidRPr="002E2A77">
        <w:rPr>
          <w:rFonts w:ascii="Arial" w:hAnsi="Arial" w:cs="Arial"/>
        </w:rPr>
        <w:t xml:space="preserve"> w roku 2020,</w:t>
      </w:r>
    </w:p>
    <w:p w14:paraId="276715D6" w14:textId="3EFA15E1" w:rsidR="000A47FA" w:rsidRPr="002E2A77" w:rsidRDefault="000A47FA" w:rsidP="002E2A77">
      <w:pPr>
        <w:pStyle w:val="Bezodstpw"/>
        <w:numPr>
          <w:ilvl w:val="0"/>
          <w:numId w:val="6"/>
        </w:numPr>
        <w:spacing w:line="360" w:lineRule="auto"/>
        <w:ind w:left="357" w:hanging="357"/>
        <w:jc w:val="both"/>
        <w:rPr>
          <w:rFonts w:ascii="Arial" w:hAnsi="Arial" w:cs="Arial"/>
        </w:rPr>
      </w:pPr>
      <w:r w:rsidRPr="002E2A77">
        <w:rPr>
          <w:rFonts w:ascii="Arial" w:hAnsi="Arial" w:cs="Arial"/>
        </w:rPr>
        <w:t xml:space="preserve">Raport o stanie </w:t>
      </w:r>
      <w:r w:rsidR="00412E33" w:rsidRPr="002E2A77">
        <w:rPr>
          <w:rFonts w:ascii="Arial" w:hAnsi="Arial" w:cs="Arial"/>
        </w:rPr>
        <w:t xml:space="preserve">Miasta Rawa Mazowiecka </w:t>
      </w:r>
      <w:r w:rsidRPr="002E2A77">
        <w:rPr>
          <w:rFonts w:ascii="Arial" w:hAnsi="Arial" w:cs="Arial"/>
        </w:rPr>
        <w:t>w roku 2021</w:t>
      </w:r>
      <w:r w:rsidR="002E2A77" w:rsidRPr="002E2A77">
        <w:rPr>
          <w:rFonts w:ascii="Arial" w:hAnsi="Arial" w:cs="Arial"/>
        </w:rPr>
        <w:t>.</w:t>
      </w:r>
    </w:p>
    <w:p w14:paraId="46E3E566" w14:textId="77777777" w:rsidR="006A68DA" w:rsidRPr="00565ED5" w:rsidRDefault="006A68DA">
      <w:pPr>
        <w:rPr>
          <w:rFonts w:ascii="Arial" w:eastAsiaTheme="majorEastAsia" w:hAnsi="Arial" w:cs="Arial"/>
          <w:b/>
          <w:sz w:val="32"/>
          <w:szCs w:val="32"/>
        </w:rPr>
      </w:pPr>
      <w:r w:rsidRPr="00565ED5">
        <w:rPr>
          <w:rFonts w:ascii="Arial" w:hAnsi="Arial" w:cs="Arial"/>
        </w:rPr>
        <w:br w:type="page"/>
      </w:r>
    </w:p>
    <w:p w14:paraId="6F7D44C8" w14:textId="014AFBDB" w:rsidR="00F4257A" w:rsidRPr="006D4DB2" w:rsidRDefault="00F4257A" w:rsidP="00824D4A">
      <w:pPr>
        <w:pStyle w:val="Nagwek1"/>
        <w:rPr>
          <w:rFonts w:cs="Arial"/>
        </w:rPr>
      </w:pPr>
      <w:bookmarkStart w:id="2" w:name="_Toc117680003"/>
      <w:r w:rsidRPr="00565ED5">
        <w:rPr>
          <w:rFonts w:cs="Arial"/>
        </w:rPr>
        <w:lastRenderedPageBreak/>
        <w:t xml:space="preserve">2. </w:t>
      </w:r>
      <w:r w:rsidRPr="006D4DB2">
        <w:rPr>
          <w:rFonts w:cs="Arial"/>
        </w:rPr>
        <w:t xml:space="preserve">Charakterystyka </w:t>
      </w:r>
      <w:r w:rsidR="006D4DB2" w:rsidRPr="006D4DB2">
        <w:rPr>
          <w:rFonts w:cs="Arial"/>
        </w:rPr>
        <w:t>miasta</w:t>
      </w:r>
      <w:bookmarkEnd w:id="2"/>
    </w:p>
    <w:p w14:paraId="33C4A465" w14:textId="77777777" w:rsidR="00F4257A" w:rsidRPr="006D4DB2" w:rsidRDefault="00F4257A" w:rsidP="00824D4A">
      <w:pPr>
        <w:pStyle w:val="Nagwek2"/>
        <w:rPr>
          <w:rFonts w:cs="Arial"/>
        </w:rPr>
      </w:pPr>
      <w:bookmarkStart w:id="3" w:name="_Toc117680004"/>
      <w:r w:rsidRPr="006D4DB2">
        <w:rPr>
          <w:rFonts w:cs="Arial"/>
        </w:rPr>
        <w:t>2.1. Położenie</w:t>
      </w:r>
      <w:bookmarkEnd w:id="3"/>
    </w:p>
    <w:p w14:paraId="1E63D7E8" w14:textId="3350FF98" w:rsidR="00FC7644" w:rsidRPr="006D4DB2" w:rsidRDefault="00FC7644" w:rsidP="00EA0CAE">
      <w:pPr>
        <w:pStyle w:val="Bezodstpw"/>
        <w:spacing w:before="120" w:after="120" w:line="360" w:lineRule="auto"/>
        <w:jc w:val="both"/>
        <w:rPr>
          <w:rFonts w:ascii="Arial" w:hAnsi="Arial" w:cs="Arial"/>
        </w:rPr>
      </w:pPr>
      <w:r w:rsidRPr="006D4DB2">
        <w:rPr>
          <w:rFonts w:ascii="Arial" w:hAnsi="Arial" w:cs="Arial"/>
        </w:rPr>
        <w:t xml:space="preserve">Rawa Mazowiecka jest miastem położonym w województwie łódzkim nad rzeką Rawką i jej dopływem – </w:t>
      </w:r>
      <w:proofErr w:type="spellStart"/>
      <w:r w:rsidRPr="006D4DB2">
        <w:rPr>
          <w:rFonts w:ascii="Arial" w:hAnsi="Arial" w:cs="Arial"/>
        </w:rPr>
        <w:t>Ry</w:t>
      </w:r>
      <w:r w:rsidR="004D0184">
        <w:rPr>
          <w:rFonts w:ascii="Arial" w:hAnsi="Arial" w:cs="Arial"/>
        </w:rPr>
        <w:t>l</w:t>
      </w:r>
      <w:r w:rsidRPr="006D4DB2">
        <w:rPr>
          <w:rFonts w:ascii="Arial" w:hAnsi="Arial" w:cs="Arial"/>
        </w:rPr>
        <w:t>ką</w:t>
      </w:r>
      <w:proofErr w:type="spellEnd"/>
      <w:r w:rsidRPr="006D4DB2">
        <w:rPr>
          <w:rFonts w:ascii="Arial" w:hAnsi="Arial" w:cs="Arial"/>
        </w:rPr>
        <w:t>. Miasto znajduje się w miejscu krzyżowania się szlaków komunikacyjnych Łódź – Warszawa orz Warszawa – Katowice – Praga. Rawa Mazowiecka zajmuje 14,28 km</w:t>
      </w:r>
      <w:r w:rsidRPr="006D4DB2">
        <w:rPr>
          <w:rFonts w:ascii="Arial" w:hAnsi="Arial" w:cs="Arial"/>
          <w:vertAlign w:val="superscript"/>
        </w:rPr>
        <w:t>2</w:t>
      </w:r>
      <w:r w:rsidRPr="006D4DB2">
        <w:rPr>
          <w:rFonts w:ascii="Arial" w:hAnsi="Arial" w:cs="Arial"/>
        </w:rPr>
        <w:t xml:space="preserve"> (stanowi to około 2,21% powierzchni całego powiatu).</w:t>
      </w:r>
      <w:r w:rsidR="002E2A77" w:rsidRPr="002E2A77">
        <w:rPr>
          <w:rFonts w:ascii="Arial" w:hAnsi="Arial" w:cs="Arial"/>
        </w:rPr>
        <w:t xml:space="preserve"> </w:t>
      </w:r>
      <w:r w:rsidR="002E2A77" w:rsidRPr="006D4DB2">
        <w:rPr>
          <w:rFonts w:ascii="Arial" w:hAnsi="Arial" w:cs="Arial"/>
        </w:rPr>
        <w:t xml:space="preserve">Miasto Rawa Mazowiecka </w:t>
      </w:r>
      <w:r w:rsidR="002E2A77">
        <w:rPr>
          <w:rFonts w:ascii="Arial" w:hAnsi="Arial" w:cs="Arial"/>
        </w:rPr>
        <w:t>otoczone jest</w:t>
      </w:r>
      <w:r w:rsidR="002E2A77" w:rsidRPr="006D4DB2">
        <w:rPr>
          <w:rFonts w:ascii="Arial" w:hAnsi="Arial" w:cs="Arial"/>
        </w:rPr>
        <w:t xml:space="preserve"> </w:t>
      </w:r>
      <w:r w:rsidR="005B166D">
        <w:rPr>
          <w:rFonts w:ascii="Arial" w:hAnsi="Arial" w:cs="Arial"/>
        </w:rPr>
        <w:t>g</w:t>
      </w:r>
      <w:r w:rsidR="005B166D" w:rsidRPr="006D4DB2">
        <w:rPr>
          <w:rFonts w:ascii="Arial" w:hAnsi="Arial" w:cs="Arial"/>
        </w:rPr>
        <w:t xml:space="preserve">miną </w:t>
      </w:r>
      <w:r w:rsidR="005B166D">
        <w:rPr>
          <w:rFonts w:ascii="Arial" w:hAnsi="Arial" w:cs="Arial"/>
        </w:rPr>
        <w:t xml:space="preserve">wiejską </w:t>
      </w:r>
      <w:r w:rsidR="002E2A77" w:rsidRPr="006D4DB2">
        <w:rPr>
          <w:rFonts w:ascii="Arial" w:hAnsi="Arial" w:cs="Arial"/>
        </w:rPr>
        <w:t>Rawa Mazowiecka.</w:t>
      </w:r>
    </w:p>
    <w:p w14:paraId="775E96E0" w14:textId="730413B2" w:rsidR="00FC7644" w:rsidRPr="006D4DB2" w:rsidRDefault="00FC7644" w:rsidP="00FC7644">
      <w:pPr>
        <w:pStyle w:val="Legenda"/>
        <w:keepNext/>
        <w:spacing w:before="240" w:after="120"/>
        <w:jc w:val="center"/>
        <w:rPr>
          <w:rFonts w:ascii="Arial" w:hAnsi="Arial" w:cs="Arial"/>
          <w:color w:val="auto"/>
          <w:sz w:val="20"/>
        </w:rPr>
      </w:pPr>
      <w:bookmarkStart w:id="4" w:name="_Toc532282096"/>
      <w:bookmarkStart w:id="5" w:name="_Toc117680031"/>
      <w:r w:rsidRPr="006D4DB2">
        <w:rPr>
          <w:rFonts w:ascii="Arial" w:hAnsi="Arial" w:cs="Arial"/>
          <w:color w:val="auto"/>
          <w:sz w:val="20"/>
        </w:rPr>
        <w:t xml:space="preserve">Rysunek </w:t>
      </w:r>
      <w:r w:rsidRPr="006D4DB2">
        <w:rPr>
          <w:rFonts w:ascii="Arial" w:hAnsi="Arial" w:cs="Arial"/>
          <w:color w:val="auto"/>
          <w:sz w:val="20"/>
        </w:rPr>
        <w:fldChar w:fldCharType="begin"/>
      </w:r>
      <w:r w:rsidRPr="006D4DB2">
        <w:rPr>
          <w:rFonts w:ascii="Arial" w:hAnsi="Arial" w:cs="Arial"/>
          <w:color w:val="auto"/>
          <w:sz w:val="20"/>
        </w:rPr>
        <w:instrText xml:space="preserve"> SEQ Rysunek \* ARABIC </w:instrText>
      </w:r>
      <w:r w:rsidRPr="006D4DB2">
        <w:rPr>
          <w:rFonts w:ascii="Arial" w:hAnsi="Arial" w:cs="Arial"/>
          <w:color w:val="auto"/>
          <w:sz w:val="20"/>
        </w:rPr>
        <w:fldChar w:fldCharType="separate"/>
      </w:r>
      <w:r w:rsidR="00461F1A">
        <w:rPr>
          <w:rFonts w:ascii="Arial" w:hAnsi="Arial" w:cs="Arial"/>
          <w:noProof/>
          <w:color w:val="auto"/>
          <w:sz w:val="20"/>
        </w:rPr>
        <w:t>1</w:t>
      </w:r>
      <w:r w:rsidRPr="006D4DB2">
        <w:rPr>
          <w:rFonts w:ascii="Arial" w:hAnsi="Arial" w:cs="Arial"/>
          <w:color w:val="auto"/>
          <w:sz w:val="20"/>
        </w:rPr>
        <w:fldChar w:fldCharType="end"/>
      </w:r>
      <w:r w:rsidRPr="006D4DB2">
        <w:rPr>
          <w:rFonts w:ascii="Arial" w:hAnsi="Arial" w:cs="Arial"/>
          <w:color w:val="auto"/>
          <w:sz w:val="20"/>
        </w:rPr>
        <w:t>. Miasto Rawa Mazowiecka na tle województwa łódzkiego i powiatu rawskiego</w:t>
      </w:r>
      <w:bookmarkEnd w:id="4"/>
      <w:bookmarkEnd w:id="5"/>
    </w:p>
    <w:p w14:paraId="02CF070A" w14:textId="79B725BF" w:rsidR="00FC7644" w:rsidRPr="006D4DB2" w:rsidRDefault="00FC7644" w:rsidP="00FC7644">
      <w:pPr>
        <w:spacing w:before="120" w:after="120" w:line="240" w:lineRule="auto"/>
        <w:jc w:val="center"/>
      </w:pPr>
      <w:r w:rsidRPr="006D4DB2">
        <w:rPr>
          <w:noProof/>
        </w:rPr>
        <w:drawing>
          <wp:inline distT="0" distB="0" distL="0" distR="0" wp14:anchorId="4E834E68" wp14:editId="234021DF">
            <wp:extent cx="4680000" cy="2274248"/>
            <wp:effectExtent l="38100" t="38100" r="44450" b="31115"/>
            <wp:docPr id="2" name="Obraz 2" descr="Miasto Rawa Mazowiecka na tle województwa łódzkiego i powiatu ra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274248"/>
                    </a:xfrm>
                    <a:prstGeom prst="rect">
                      <a:avLst/>
                    </a:prstGeom>
                    <a:noFill/>
                    <a:ln w="28575" cmpd="dbl">
                      <a:solidFill>
                        <a:srgbClr val="000000"/>
                      </a:solidFill>
                      <a:miter lim="800000"/>
                      <a:headEnd/>
                      <a:tailEnd/>
                    </a:ln>
                    <a:effectLst/>
                  </pic:spPr>
                </pic:pic>
              </a:graphicData>
            </a:graphic>
          </wp:inline>
        </w:drawing>
      </w:r>
    </w:p>
    <w:p w14:paraId="5B4DC141" w14:textId="77777777" w:rsidR="00FC7644" w:rsidRPr="006D4DB2" w:rsidRDefault="00FC7644" w:rsidP="00FC7644">
      <w:pPr>
        <w:spacing w:before="120" w:after="120" w:line="240" w:lineRule="auto"/>
        <w:jc w:val="right"/>
        <w:rPr>
          <w:rFonts w:ascii="Arial" w:hAnsi="Arial" w:cs="Arial"/>
          <w:sz w:val="18"/>
          <w:szCs w:val="18"/>
        </w:rPr>
      </w:pPr>
      <w:r w:rsidRPr="006D4DB2">
        <w:rPr>
          <w:rFonts w:ascii="Arial" w:hAnsi="Arial" w:cs="Arial"/>
          <w:sz w:val="18"/>
          <w:szCs w:val="18"/>
        </w:rPr>
        <w:t>Źródło: http://www.gminy.pl/</w:t>
      </w:r>
    </w:p>
    <w:p w14:paraId="335AC6E2" w14:textId="575F11E3" w:rsidR="00931006" w:rsidRPr="006D4DB2" w:rsidRDefault="00931006" w:rsidP="00407B9A">
      <w:pPr>
        <w:pStyle w:val="Nagwek2"/>
        <w:rPr>
          <w:rFonts w:cs="Arial"/>
        </w:rPr>
      </w:pPr>
      <w:bookmarkStart w:id="6" w:name="_Toc117680005"/>
      <w:r w:rsidRPr="006D4DB2">
        <w:rPr>
          <w:rFonts w:cs="Arial"/>
        </w:rPr>
        <w:t>2.2. Walory przyrodnicze</w:t>
      </w:r>
      <w:r w:rsidR="00531736" w:rsidRPr="006D4DB2">
        <w:rPr>
          <w:rFonts w:cs="Arial"/>
        </w:rPr>
        <w:t xml:space="preserve"> </w:t>
      </w:r>
      <w:r w:rsidR="006D4DB2" w:rsidRPr="006D4DB2">
        <w:rPr>
          <w:rFonts w:cs="Arial"/>
        </w:rPr>
        <w:t>miasta</w:t>
      </w:r>
      <w:bookmarkEnd w:id="6"/>
    </w:p>
    <w:p w14:paraId="2896FB69" w14:textId="72DAEA9E" w:rsidR="00A22388" w:rsidRPr="007E3B75" w:rsidRDefault="00A22388" w:rsidP="001E089E">
      <w:pPr>
        <w:pStyle w:val="NormalnyWeb"/>
        <w:spacing w:before="120" w:beforeAutospacing="0" w:after="120" w:afterAutospacing="0" w:line="360" w:lineRule="auto"/>
        <w:jc w:val="both"/>
        <w:rPr>
          <w:rFonts w:ascii="Arial" w:hAnsi="Arial" w:cs="Arial"/>
          <w:sz w:val="22"/>
          <w:szCs w:val="22"/>
        </w:rPr>
      </w:pPr>
      <w:r w:rsidRPr="00BF09A1">
        <w:rPr>
          <w:rFonts w:ascii="Arial" w:hAnsi="Arial" w:cs="Arial"/>
          <w:sz w:val="22"/>
          <w:szCs w:val="22"/>
        </w:rPr>
        <w:t xml:space="preserve">Powierzchnia lasów i </w:t>
      </w:r>
      <w:r w:rsidRPr="002E2A77">
        <w:rPr>
          <w:rFonts w:ascii="Arial" w:hAnsi="Arial" w:cs="Arial"/>
          <w:sz w:val="22"/>
          <w:szCs w:val="22"/>
        </w:rPr>
        <w:t xml:space="preserve">gruntów leśnych wg danych GUS na koniec 2021 r. wyniosła 58,14 ha i w stosunku do roku poprzedniego nie uległa zmianie. Lesistość (wskaźnik pokrycia lasem określonej powierzchni) obszaru miasta w obu latach wyniosła 4,0%, co jest wartością zdecydowanie niższą od średniej wartości dla województwa łódzkiego (21,4%) i kraju (29,60%). Obszar </w:t>
      </w:r>
      <w:r w:rsidR="00520360">
        <w:rPr>
          <w:rFonts w:ascii="Arial" w:hAnsi="Arial" w:cs="Arial"/>
          <w:sz w:val="22"/>
          <w:szCs w:val="22"/>
        </w:rPr>
        <w:t>miasta</w:t>
      </w:r>
      <w:r w:rsidRPr="002E2A77">
        <w:rPr>
          <w:rFonts w:ascii="Arial" w:hAnsi="Arial" w:cs="Arial"/>
          <w:sz w:val="22"/>
          <w:szCs w:val="22"/>
        </w:rPr>
        <w:t xml:space="preserve"> należy do</w:t>
      </w:r>
      <w:r w:rsidR="008333A7" w:rsidRPr="002E2A77">
        <w:rPr>
          <w:rFonts w:ascii="Arial" w:hAnsi="Arial" w:cs="Arial"/>
          <w:sz w:val="22"/>
          <w:szCs w:val="22"/>
        </w:rPr>
        <w:t xml:space="preserve"> Nadleśnictwa Skierniewice</w:t>
      </w:r>
      <w:r w:rsidR="00F71252" w:rsidRPr="002E2A77">
        <w:rPr>
          <w:rFonts w:ascii="Arial" w:hAnsi="Arial" w:cs="Arial"/>
          <w:sz w:val="22"/>
          <w:szCs w:val="22"/>
        </w:rPr>
        <w:t>, które podlega</w:t>
      </w:r>
      <w:r w:rsidR="00F71252" w:rsidRPr="00BF09A1">
        <w:rPr>
          <w:rFonts w:ascii="Arial" w:hAnsi="Arial" w:cs="Arial"/>
          <w:sz w:val="22"/>
          <w:szCs w:val="22"/>
        </w:rPr>
        <w:t xml:space="preserve"> pod Regionalną Dyrekcję Lasów Państwowych w Łodzi.</w:t>
      </w:r>
    </w:p>
    <w:p w14:paraId="10E1852D" w14:textId="06CC45B2" w:rsidR="00FC7644" w:rsidRPr="00C13355" w:rsidRDefault="00FC7644" w:rsidP="007E3B75">
      <w:pPr>
        <w:pStyle w:val="Legenda"/>
        <w:keepNext/>
        <w:spacing w:before="240" w:after="120"/>
        <w:jc w:val="center"/>
        <w:rPr>
          <w:rFonts w:ascii="Arial" w:hAnsi="Arial" w:cs="Arial"/>
          <w:color w:val="000000"/>
          <w:sz w:val="20"/>
        </w:rPr>
      </w:pPr>
      <w:bookmarkStart w:id="7" w:name="_Toc529176364"/>
      <w:bookmarkStart w:id="8" w:name="_Toc530653431"/>
      <w:bookmarkStart w:id="9" w:name="_Toc532282144"/>
      <w:bookmarkStart w:id="10" w:name="_Toc117680013"/>
      <w:r w:rsidRPr="00C13355">
        <w:rPr>
          <w:rFonts w:ascii="Arial" w:hAnsi="Arial" w:cs="Arial"/>
          <w:color w:val="000000"/>
          <w:sz w:val="20"/>
        </w:rPr>
        <w:t xml:space="preserve">Tabela </w:t>
      </w:r>
      <w:r w:rsidRPr="00C13355">
        <w:rPr>
          <w:rFonts w:ascii="Arial" w:hAnsi="Arial" w:cs="Arial"/>
          <w:color w:val="000000"/>
          <w:sz w:val="20"/>
        </w:rPr>
        <w:fldChar w:fldCharType="begin"/>
      </w:r>
      <w:r w:rsidRPr="00C13355">
        <w:rPr>
          <w:rFonts w:ascii="Arial" w:hAnsi="Arial" w:cs="Arial"/>
          <w:color w:val="000000"/>
          <w:sz w:val="20"/>
        </w:rPr>
        <w:instrText xml:space="preserve"> SEQ Tabela \* ARABIC </w:instrText>
      </w:r>
      <w:r w:rsidRPr="00C13355">
        <w:rPr>
          <w:rFonts w:ascii="Arial" w:hAnsi="Arial" w:cs="Arial"/>
          <w:color w:val="000000"/>
          <w:sz w:val="20"/>
        </w:rPr>
        <w:fldChar w:fldCharType="separate"/>
      </w:r>
      <w:r w:rsidR="00461F1A">
        <w:rPr>
          <w:rFonts w:ascii="Arial" w:hAnsi="Arial" w:cs="Arial"/>
          <w:noProof/>
          <w:color w:val="000000"/>
          <w:sz w:val="20"/>
        </w:rPr>
        <w:t>1</w:t>
      </w:r>
      <w:r w:rsidRPr="00C13355">
        <w:rPr>
          <w:rFonts w:ascii="Arial" w:hAnsi="Arial" w:cs="Arial"/>
          <w:color w:val="000000"/>
          <w:sz w:val="20"/>
        </w:rPr>
        <w:fldChar w:fldCharType="end"/>
      </w:r>
      <w:r w:rsidRPr="00C13355">
        <w:rPr>
          <w:rFonts w:ascii="Arial" w:hAnsi="Arial" w:cs="Arial"/>
          <w:color w:val="000000"/>
          <w:sz w:val="20"/>
        </w:rPr>
        <w:t xml:space="preserve">. Lasy na terenie </w:t>
      </w:r>
      <w:bookmarkEnd w:id="7"/>
      <w:bookmarkEnd w:id="8"/>
      <w:r>
        <w:rPr>
          <w:rFonts w:ascii="Arial" w:hAnsi="Arial" w:cs="Arial"/>
          <w:color w:val="000000"/>
          <w:sz w:val="20"/>
        </w:rPr>
        <w:t>Miasta Rawa Mazowiecka</w:t>
      </w:r>
      <w:bookmarkEnd w:id="9"/>
      <w:bookmarkEnd w:id="10"/>
    </w:p>
    <w:tbl>
      <w:tblPr>
        <w:tblW w:w="5000" w:type="pct"/>
        <w:jc w:val="center"/>
        <w:tblCellMar>
          <w:left w:w="70" w:type="dxa"/>
          <w:right w:w="70" w:type="dxa"/>
        </w:tblCellMar>
        <w:tblLook w:val="04A0" w:firstRow="1" w:lastRow="0" w:firstColumn="1" w:lastColumn="0" w:noHBand="0" w:noVBand="1"/>
      </w:tblPr>
      <w:tblGrid>
        <w:gridCol w:w="5939"/>
        <w:gridCol w:w="1276"/>
        <w:gridCol w:w="993"/>
        <w:gridCol w:w="832"/>
      </w:tblGrid>
      <w:tr w:rsidR="00E84A41" w:rsidRPr="009146F1" w14:paraId="70A96283" w14:textId="625B6754" w:rsidTr="00E84A41">
        <w:trPr>
          <w:trHeight w:val="255"/>
          <w:tblHeader/>
          <w:jc w:val="center"/>
        </w:trPr>
        <w:tc>
          <w:tcPr>
            <w:tcW w:w="3285" w:type="pct"/>
            <w:tcBorders>
              <w:top w:val="doub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14:paraId="36BEBD34" w14:textId="77777777"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Wyszczególnienie</w:t>
            </w:r>
          </w:p>
        </w:tc>
        <w:tc>
          <w:tcPr>
            <w:tcW w:w="706" w:type="pct"/>
            <w:tcBorders>
              <w:top w:val="double" w:sz="4" w:space="0" w:color="auto"/>
              <w:left w:val="nil"/>
              <w:bottom w:val="single" w:sz="4" w:space="0" w:color="auto"/>
              <w:right w:val="single" w:sz="4" w:space="0" w:color="auto"/>
            </w:tcBorders>
            <w:shd w:val="clear" w:color="auto" w:fill="BFBFBF" w:themeFill="background1" w:themeFillShade="BF"/>
            <w:vAlign w:val="center"/>
            <w:hideMark/>
          </w:tcPr>
          <w:p w14:paraId="4E6D5406" w14:textId="45A22243"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Jednostka miary</w:t>
            </w:r>
          </w:p>
        </w:tc>
        <w:tc>
          <w:tcPr>
            <w:tcW w:w="549" w:type="pct"/>
            <w:tcBorders>
              <w:top w:val="double" w:sz="4" w:space="0" w:color="auto"/>
              <w:left w:val="nil"/>
              <w:bottom w:val="single" w:sz="4" w:space="0" w:color="auto"/>
              <w:right w:val="single" w:sz="4" w:space="0" w:color="auto"/>
            </w:tcBorders>
            <w:shd w:val="clear" w:color="auto" w:fill="BFBFBF" w:themeFill="background1" w:themeFillShade="BF"/>
            <w:vAlign w:val="center"/>
            <w:hideMark/>
          </w:tcPr>
          <w:p w14:paraId="533D45BE" w14:textId="7B2F168F"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2020</w:t>
            </w:r>
          </w:p>
        </w:tc>
        <w:tc>
          <w:tcPr>
            <w:tcW w:w="460" w:type="pct"/>
            <w:tcBorders>
              <w:top w:val="double" w:sz="4" w:space="0" w:color="auto"/>
              <w:left w:val="single" w:sz="4" w:space="0" w:color="auto"/>
              <w:bottom w:val="single" w:sz="4" w:space="0" w:color="auto"/>
              <w:right w:val="double" w:sz="4" w:space="0" w:color="auto"/>
            </w:tcBorders>
            <w:shd w:val="clear" w:color="auto" w:fill="BFBFBF" w:themeFill="background1" w:themeFillShade="BF"/>
            <w:vAlign w:val="center"/>
          </w:tcPr>
          <w:p w14:paraId="6797E731" w14:textId="546E496A"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2021</w:t>
            </w:r>
          </w:p>
        </w:tc>
      </w:tr>
      <w:tr w:rsidR="00FC7644" w:rsidRPr="009146F1" w14:paraId="6B7DAC5C" w14:textId="498D2F4C" w:rsidTr="009146F1">
        <w:trPr>
          <w:trHeight w:val="255"/>
          <w:jc w:val="center"/>
        </w:trPr>
        <w:tc>
          <w:tcPr>
            <w:tcW w:w="5000" w:type="pct"/>
            <w:gridSpan w:val="4"/>
            <w:tcBorders>
              <w:top w:val="single" w:sz="4" w:space="0" w:color="auto"/>
              <w:left w:val="double" w:sz="4" w:space="0" w:color="auto"/>
              <w:bottom w:val="single" w:sz="4" w:space="0" w:color="auto"/>
              <w:right w:val="double" w:sz="4" w:space="0" w:color="auto"/>
            </w:tcBorders>
            <w:shd w:val="clear" w:color="000000" w:fill="F2F2F2"/>
            <w:vAlign w:val="center"/>
            <w:hideMark/>
          </w:tcPr>
          <w:p w14:paraId="485C510C" w14:textId="5E74EF85"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Powierzchnia gruntów leśnych</w:t>
            </w:r>
          </w:p>
        </w:tc>
      </w:tr>
      <w:tr w:rsidR="00E84A41" w:rsidRPr="009146F1" w14:paraId="0069A9FC" w14:textId="189E1C6B"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4F4A3344"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Ogółem</w:t>
            </w:r>
          </w:p>
        </w:tc>
        <w:tc>
          <w:tcPr>
            <w:tcW w:w="706" w:type="pct"/>
            <w:tcBorders>
              <w:top w:val="nil"/>
              <w:left w:val="nil"/>
              <w:bottom w:val="single" w:sz="4" w:space="0" w:color="auto"/>
              <w:right w:val="single" w:sz="4" w:space="0" w:color="auto"/>
            </w:tcBorders>
            <w:shd w:val="clear" w:color="auto" w:fill="auto"/>
            <w:noWrap/>
            <w:vAlign w:val="center"/>
            <w:hideMark/>
          </w:tcPr>
          <w:p w14:paraId="6C9D9CA1"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758EC006" w14:textId="3E22C67A"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58,14</w:t>
            </w:r>
          </w:p>
        </w:tc>
        <w:tc>
          <w:tcPr>
            <w:tcW w:w="460" w:type="pct"/>
            <w:tcBorders>
              <w:top w:val="nil"/>
              <w:left w:val="single" w:sz="4" w:space="0" w:color="auto"/>
              <w:bottom w:val="single" w:sz="4" w:space="0" w:color="auto"/>
              <w:right w:val="double" w:sz="4" w:space="0" w:color="auto"/>
            </w:tcBorders>
            <w:vAlign w:val="center"/>
          </w:tcPr>
          <w:p w14:paraId="04B4ED4C" w14:textId="5725000C"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58,14</w:t>
            </w:r>
          </w:p>
        </w:tc>
      </w:tr>
      <w:tr w:rsidR="00E84A41" w:rsidRPr="009146F1" w14:paraId="69632BCA" w14:textId="2C002778"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70AAC923" w14:textId="4615BDAE"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Lesistość w %</w:t>
            </w:r>
          </w:p>
        </w:tc>
        <w:tc>
          <w:tcPr>
            <w:tcW w:w="706" w:type="pct"/>
            <w:tcBorders>
              <w:top w:val="nil"/>
              <w:left w:val="nil"/>
              <w:bottom w:val="single" w:sz="4" w:space="0" w:color="auto"/>
              <w:right w:val="single" w:sz="4" w:space="0" w:color="auto"/>
            </w:tcBorders>
            <w:shd w:val="clear" w:color="auto" w:fill="auto"/>
            <w:noWrap/>
            <w:vAlign w:val="center"/>
            <w:hideMark/>
          </w:tcPr>
          <w:p w14:paraId="62F34471"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center"/>
          </w:tcPr>
          <w:p w14:paraId="29958D87" w14:textId="417FC25F"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4,0</w:t>
            </w:r>
          </w:p>
        </w:tc>
        <w:tc>
          <w:tcPr>
            <w:tcW w:w="460" w:type="pct"/>
            <w:tcBorders>
              <w:top w:val="nil"/>
              <w:left w:val="single" w:sz="4" w:space="0" w:color="auto"/>
              <w:bottom w:val="single" w:sz="4" w:space="0" w:color="auto"/>
              <w:right w:val="double" w:sz="4" w:space="0" w:color="auto"/>
            </w:tcBorders>
            <w:vAlign w:val="center"/>
          </w:tcPr>
          <w:p w14:paraId="1CF6FC8A" w14:textId="5D509392"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4,0</w:t>
            </w:r>
          </w:p>
        </w:tc>
      </w:tr>
      <w:tr w:rsidR="00E84A41" w:rsidRPr="009146F1" w14:paraId="341E0963" w14:textId="4A42FAB8"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1C93C39F" w14:textId="553AAB0F"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Grunty leśne publiczne ogółem</w:t>
            </w:r>
          </w:p>
        </w:tc>
        <w:tc>
          <w:tcPr>
            <w:tcW w:w="706" w:type="pct"/>
            <w:tcBorders>
              <w:top w:val="nil"/>
              <w:left w:val="nil"/>
              <w:bottom w:val="single" w:sz="4" w:space="0" w:color="auto"/>
              <w:right w:val="single" w:sz="4" w:space="0" w:color="auto"/>
            </w:tcBorders>
            <w:shd w:val="clear" w:color="auto" w:fill="auto"/>
            <w:noWrap/>
            <w:vAlign w:val="center"/>
            <w:hideMark/>
          </w:tcPr>
          <w:p w14:paraId="6BC45911"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6699C4C1" w14:textId="773A38CE"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26,14</w:t>
            </w:r>
          </w:p>
        </w:tc>
        <w:tc>
          <w:tcPr>
            <w:tcW w:w="460" w:type="pct"/>
            <w:tcBorders>
              <w:top w:val="nil"/>
              <w:left w:val="single" w:sz="4" w:space="0" w:color="auto"/>
              <w:bottom w:val="single" w:sz="4" w:space="0" w:color="auto"/>
              <w:right w:val="double" w:sz="4" w:space="0" w:color="auto"/>
            </w:tcBorders>
            <w:vAlign w:val="center"/>
          </w:tcPr>
          <w:p w14:paraId="069954B7" w14:textId="0FA21ED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26,14</w:t>
            </w:r>
          </w:p>
        </w:tc>
      </w:tr>
      <w:tr w:rsidR="00E84A41" w:rsidRPr="009146F1" w14:paraId="2A4EB8C9" w14:textId="4353AB39"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7F5AFCAB" w14:textId="7EAA5444"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Grunty leśne publiczne Skarbu Państwa</w:t>
            </w:r>
          </w:p>
        </w:tc>
        <w:tc>
          <w:tcPr>
            <w:tcW w:w="706" w:type="pct"/>
            <w:tcBorders>
              <w:top w:val="nil"/>
              <w:left w:val="nil"/>
              <w:bottom w:val="single" w:sz="4" w:space="0" w:color="auto"/>
              <w:right w:val="single" w:sz="4" w:space="0" w:color="auto"/>
            </w:tcBorders>
            <w:shd w:val="clear" w:color="auto" w:fill="auto"/>
            <w:noWrap/>
            <w:vAlign w:val="center"/>
            <w:hideMark/>
          </w:tcPr>
          <w:p w14:paraId="609C26ED"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618E4735" w14:textId="5985D613"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21,54</w:t>
            </w:r>
          </w:p>
        </w:tc>
        <w:tc>
          <w:tcPr>
            <w:tcW w:w="460" w:type="pct"/>
            <w:tcBorders>
              <w:top w:val="nil"/>
              <w:left w:val="single" w:sz="4" w:space="0" w:color="auto"/>
              <w:bottom w:val="single" w:sz="4" w:space="0" w:color="auto"/>
              <w:right w:val="double" w:sz="4" w:space="0" w:color="auto"/>
            </w:tcBorders>
            <w:vAlign w:val="center"/>
          </w:tcPr>
          <w:p w14:paraId="7BDC9321" w14:textId="7E728B0A"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21,54</w:t>
            </w:r>
          </w:p>
        </w:tc>
      </w:tr>
      <w:tr w:rsidR="00E84A41" w:rsidRPr="009146F1" w14:paraId="54C60436" w14:textId="580548A1" w:rsidTr="00E84A41">
        <w:trPr>
          <w:trHeight w:val="510"/>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2913CC84" w14:textId="423CE84F"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Grunty leśne publiczne Skarbu Państwa w zarządzie Lasów Państwowych</w:t>
            </w:r>
          </w:p>
        </w:tc>
        <w:tc>
          <w:tcPr>
            <w:tcW w:w="706" w:type="pct"/>
            <w:tcBorders>
              <w:top w:val="nil"/>
              <w:left w:val="nil"/>
              <w:bottom w:val="single" w:sz="4" w:space="0" w:color="auto"/>
              <w:right w:val="single" w:sz="4" w:space="0" w:color="auto"/>
            </w:tcBorders>
            <w:shd w:val="clear" w:color="auto" w:fill="auto"/>
            <w:noWrap/>
            <w:vAlign w:val="center"/>
            <w:hideMark/>
          </w:tcPr>
          <w:p w14:paraId="7799A117"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5BC5F7F3" w14:textId="0B4CED4E"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21,54</w:t>
            </w:r>
          </w:p>
        </w:tc>
        <w:tc>
          <w:tcPr>
            <w:tcW w:w="460" w:type="pct"/>
            <w:tcBorders>
              <w:top w:val="nil"/>
              <w:left w:val="single" w:sz="4" w:space="0" w:color="auto"/>
              <w:bottom w:val="single" w:sz="4" w:space="0" w:color="auto"/>
              <w:right w:val="double" w:sz="4" w:space="0" w:color="auto"/>
            </w:tcBorders>
            <w:vAlign w:val="center"/>
          </w:tcPr>
          <w:p w14:paraId="5DC03B34" w14:textId="213887C1"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21,54</w:t>
            </w:r>
          </w:p>
        </w:tc>
      </w:tr>
      <w:tr w:rsidR="00E84A41" w:rsidRPr="009146F1" w14:paraId="0517DD49" w14:textId="32AC1741"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4B9C6AC7" w14:textId="2DD23DA0"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lastRenderedPageBreak/>
              <w:t>Grunty leśne prywatne</w:t>
            </w:r>
          </w:p>
        </w:tc>
        <w:tc>
          <w:tcPr>
            <w:tcW w:w="706" w:type="pct"/>
            <w:tcBorders>
              <w:top w:val="nil"/>
              <w:left w:val="nil"/>
              <w:bottom w:val="single" w:sz="4" w:space="0" w:color="auto"/>
              <w:right w:val="single" w:sz="4" w:space="0" w:color="auto"/>
            </w:tcBorders>
            <w:shd w:val="clear" w:color="auto" w:fill="auto"/>
            <w:noWrap/>
            <w:vAlign w:val="center"/>
            <w:hideMark/>
          </w:tcPr>
          <w:p w14:paraId="4AB921FE"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3B59F4FA" w14:textId="10BCB65B"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32,00</w:t>
            </w:r>
          </w:p>
        </w:tc>
        <w:tc>
          <w:tcPr>
            <w:tcW w:w="460" w:type="pct"/>
            <w:tcBorders>
              <w:top w:val="nil"/>
              <w:left w:val="single" w:sz="4" w:space="0" w:color="auto"/>
              <w:bottom w:val="single" w:sz="4" w:space="0" w:color="auto"/>
              <w:right w:val="double" w:sz="4" w:space="0" w:color="auto"/>
            </w:tcBorders>
            <w:vAlign w:val="center"/>
          </w:tcPr>
          <w:p w14:paraId="0F04D888" w14:textId="32AC8039"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32,00</w:t>
            </w:r>
          </w:p>
        </w:tc>
      </w:tr>
      <w:tr w:rsidR="00FC7644" w:rsidRPr="009146F1" w14:paraId="768A5CAD" w14:textId="47F38A8F" w:rsidTr="009146F1">
        <w:trPr>
          <w:trHeight w:val="255"/>
          <w:jc w:val="center"/>
        </w:trPr>
        <w:tc>
          <w:tcPr>
            <w:tcW w:w="5000" w:type="pct"/>
            <w:gridSpan w:val="4"/>
            <w:tcBorders>
              <w:top w:val="single" w:sz="4" w:space="0" w:color="auto"/>
              <w:left w:val="double" w:sz="4" w:space="0" w:color="auto"/>
              <w:bottom w:val="single" w:sz="4" w:space="0" w:color="auto"/>
              <w:right w:val="double" w:sz="4" w:space="0" w:color="auto"/>
            </w:tcBorders>
            <w:shd w:val="clear" w:color="000000" w:fill="F2F2F2"/>
            <w:vAlign w:val="center"/>
            <w:hideMark/>
          </w:tcPr>
          <w:p w14:paraId="65176FC8" w14:textId="77B347B0" w:rsidR="00FC7644" w:rsidRPr="009146F1" w:rsidRDefault="00FC7644" w:rsidP="009146F1">
            <w:pPr>
              <w:spacing w:before="60" w:after="60" w:line="240" w:lineRule="auto"/>
              <w:jc w:val="center"/>
              <w:rPr>
                <w:rFonts w:ascii="Arial" w:hAnsi="Arial" w:cs="Arial"/>
                <w:b/>
                <w:bCs/>
                <w:color w:val="000000"/>
                <w:sz w:val="20"/>
                <w:szCs w:val="20"/>
              </w:rPr>
            </w:pPr>
            <w:r w:rsidRPr="009146F1">
              <w:rPr>
                <w:rFonts w:ascii="Arial" w:hAnsi="Arial" w:cs="Arial"/>
                <w:b/>
                <w:bCs/>
                <w:color w:val="000000"/>
                <w:sz w:val="20"/>
                <w:szCs w:val="20"/>
              </w:rPr>
              <w:t>Powierzchnia lasów</w:t>
            </w:r>
          </w:p>
        </w:tc>
      </w:tr>
      <w:tr w:rsidR="00E84A41" w:rsidRPr="009146F1" w14:paraId="5A08C6A7" w14:textId="4F2831B5"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35124BB7" w14:textId="21F9CD2C"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Lasy ogółem</w:t>
            </w:r>
          </w:p>
        </w:tc>
        <w:tc>
          <w:tcPr>
            <w:tcW w:w="706" w:type="pct"/>
            <w:tcBorders>
              <w:top w:val="nil"/>
              <w:left w:val="nil"/>
              <w:bottom w:val="single" w:sz="4" w:space="0" w:color="auto"/>
              <w:right w:val="single" w:sz="4" w:space="0" w:color="auto"/>
            </w:tcBorders>
            <w:shd w:val="clear" w:color="auto" w:fill="auto"/>
            <w:noWrap/>
            <w:vAlign w:val="center"/>
            <w:hideMark/>
          </w:tcPr>
          <w:p w14:paraId="19EF707E"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11BB506B" w14:textId="2DCB1351"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57,88</w:t>
            </w:r>
          </w:p>
        </w:tc>
        <w:tc>
          <w:tcPr>
            <w:tcW w:w="460" w:type="pct"/>
            <w:tcBorders>
              <w:top w:val="nil"/>
              <w:left w:val="single" w:sz="4" w:space="0" w:color="auto"/>
              <w:bottom w:val="single" w:sz="4" w:space="0" w:color="auto"/>
              <w:right w:val="double" w:sz="4" w:space="0" w:color="auto"/>
            </w:tcBorders>
            <w:vAlign w:val="center"/>
          </w:tcPr>
          <w:p w14:paraId="5407D5BA" w14:textId="62B0CC10"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57,88</w:t>
            </w:r>
          </w:p>
        </w:tc>
      </w:tr>
      <w:tr w:rsidR="00E84A41" w:rsidRPr="009146F1" w14:paraId="439B0250" w14:textId="4B9F2CC4"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1DB9CDD6" w14:textId="5F2481D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Lasy publiczne ogółem</w:t>
            </w:r>
          </w:p>
        </w:tc>
        <w:tc>
          <w:tcPr>
            <w:tcW w:w="706" w:type="pct"/>
            <w:tcBorders>
              <w:top w:val="nil"/>
              <w:left w:val="nil"/>
              <w:bottom w:val="single" w:sz="4" w:space="0" w:color="auto"/>
              <w:right w:val="single" w:sz="4" w:space="0" w:color="auto"/>
            </w:tcBorders>
            <w:shd w:val="clear" w:color="auto" w:fill="auto"/>
            <w:noWrap/>
            <w:vAlign w:val="center"/>
            <w:hideMark/>
          </w:tcPr>
          <w:p w14:paraId="7C1A440F"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16B1F1EE" w14:textId="33916026"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25,88</w:t>
            </w:r>
          </w:p>
        </w:tc>
        <w:tc>
          <w:tcPr>
            <w:tcW w:w="460" w:type="pct"/>
            <w:tcBorders>
              <w:top w:val="nil"/>
              <w:left w:val="single" w:sz="4" w:space="0" w:color="auto"/>
              <w:bottom w:val="single" w:sz="4" w:space="0" w:color="auto"/>
              <w:right w:val="double" w:sz="4" w:space="0" w:color="auto"/>
            </w:tcBorders>
            <w:vAlign w:val="center"/>
          </w:tcPr>
          <w:p w14:paraId="34854022" w14:textId="6B225F94"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25,88</w:t>
            </w:r>
          </w:p>
        </w:tc>
      </w:tr>
      <w:tr w:rsidR="00E84A41" w:rsidRPr="009146F1" w14:paraId="105B27C4" w14:textId="76FA2586" w:rsidTr="00E84A41">
        <w:trPr>
          <w:trHeight w:val="255"/>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2CB4A283" w14:textId="160A1164"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Lasy publiczne Skarbu Państwa</w:t>
            </w:r>
          </w:p>
        </w:tc>
        <w:tc>
          <w:tcPr>
            <w:tcW w:w="706" w:type="pct"/>
            <w:tcBorders>
              <w:top w:val="nil"/>
              <w:left w:val="nil"/>
              <w:bottom w:val="single" w:sz="4" w:space="0" w:color="auto"/>
              <w:right w:val="single" w:sz="4" w:space="0" w:color="auto"/>
            </w:tcBorders>
            <w:shd w:val="clear" w:color="auto" w:fill="auto"/>
            <w:noWrap/>
            <w:vAlign w:val="center"/>
            <w:hideMark/>
          </w:tcPr>
          <w:p w14:paraId="28CB4133"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1891118E" w14:textId="20B99F70"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21,28</w:t>
            </w:r>
          </w:p>
        </w:tc>
        <w:tc>
          <w:tcPr>
            <w:tcW w:w="460" w:type="pct"/>
            <w:tcBorders>
              <w:top w:val="nil"/>
              <w:left w:val="single" w:sz="4" w:space="0" w:color="auto"/>
              <w:bottom w:val="single" w:sz="4" w:space="0" w:color="auto"/>
              <w:right w:val="double" w:sz="4" w:space="0" w:color="auto"/>
            </w:tcBorders>
            <w:vAlign w:val="center"/>
          </w:tcPr>
          <w:p w14:paraId="757E8953" w14:textId="0C264A1B"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21,28</w:t>
            </w:r>
          </w:p>
        </w:tc>
      </w:tr>
      <w:tr w:rsidR="00E84A41" w:rsidRPr="009146F1" w14:paraId="175B164A" w14:textId="12673AE7" w:rsidTr="00E84A41">
        <w:trPr>
          <w:trHeight w:val="510"/>
          <w:jc w:val="center"/>
        </w:trPr>
        <w:tc>
          <w:tcPr>
            <w:tcW w:w="3285" w:type="pct"/>
            <w:tcBorders>
              <w:top w:val="nil"/>
              <w:left w:val="double" w:sz="4" w:space="0" w:color="auto"/>
              <w:bottom w:val="single" w:sz="4" w:space="0" w:color="auto"/>
              <w:right w:val="single" w:sz="4" w:space="0" w:color="auto"/>
            </w:tcBorders>
            <w:shd w:val="clear" w:color="auto" w:fill="auto"/>
            <w:vAlign w:val="center"/>
            <w:hideMark/>
          </w:tcPr>
          <w:p w14:paraId="14114001" w14:textId="7F62F191"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Lasy publiczne Skarbu Państwa w zarządzie Lasów Państwowych</w:t>
            </w:r>
          </w:p>
        </w:tc>
        <w:tc>
          <w:tcPr>
            <w:tcW w:w="706" w:type="pct"/>
            <w:tcBorders>
              <w:top w:val="nil"/>
              <w:left w:val="nil"/>
              <w:bottom w:val="single" w:sz="4" w:space="0" w:color="auto"/>
              <w:right w:val="single" w:sz="4" w:space="0" w:color="auto"/>
            </w:tcBorders>
            <w:shd w:val="clear" w:color="auto" w:fill="auto"/>
            <w:noWrap/>
            <w:vAlign w:val="center"/>
            <w:hideMark/>
          </w:tcPr>
          <w:p w14:paraId="74D129DF"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single" w:sz="4" w:space="0" w:color="auto"/>
              <w:right w:val="single" w:sz="4" w:space="0" w:color="auto"/>
            </w:tcBorders>
            <w:shd w:val="clear" w:color="auto" w:fill="auto"/>
            <w:noWrap/>
            <w:vAlign w:val="center"/>
          </w:tcPr>
          <w:p w14:paraId="1740431B" w14:textId="33F5AD0D"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21,28</w:t>
            </w:r>
          </w:p>
        </w:tc>
        <w:tc>
          <w:tcPr>
            <w:tcW w:w="460" w:type="pct"/>
            <w:tcBorders>
              <w:top w:val="nil"/>
              <w:left w:val="single" w:sz="4" w:space="0" w:color="auto"/>
              <w:bottom w:val="single" w:sz="4" w:space="0" w:color="auto"/>
              <w:right w:val="double" w:sz="4" w:space="0" w:color="auto"/>
            </w:tcBorders>
            <w:vAlign w:val="center"/>
          </w:tcPr>
          <w:p w14:paraId="1D4B6C3D" w14:textId="72FC8AE2"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21,28</w:t>
            </w:r>
          </w:p>
        </w:tc>
      </w:tr>
      <w:tr w:rsidR="00E84A41" w:rsidRPr="009146F1" w14:paraId="1D48DF4C" w14:textId="71841C1A" w:rsidTr="00E84A41">
        <w:trPr>
          <w:trHeight w:val="255"/>
          <w:jc w:val="center"/>
        </w:trPr>
        <w:tc>
          <w:tcPr>
            <w:tcW w:w="3285" w:type="pct"/>
            <w:tcBorders>
              <w:top w:val="nil"/>
              <w:left w:val="double" w:sz="4" w:space="0" w:color="auto"/>
              <w:bottom w:val="double" w:sz="4" w:space="0" w:color="auto"/>
              <w:right w:val="single" w:sz="4" w:space="0" w:color="auto"/>
            </w:tcBorders>
            <w:shd w:val="clear" w:color="auto" w:fill="auto"/>
            <w:vAlign w:val="center"/>
            <w:hideMark/>
          </w:tcPr>
          <w:p w14:paraId="1C72C032" w14:textId="7FE17F03"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Lasy prywatne ogółem</w:t>
            </w:r>
          </w:p>
        </w:tc>
        <w:tc>
          <w:tcPr>
            <w:tcW w:w="706" w:type="pct"/>
            <w:tcBorders>
              <w:top w:val="nil"/>
              <w:left w:val="nil"/>
              <w:bottom w:val="double" w:sz="4" w:space="0" w:color="auto"/>
              <w:right w:val="single" w:sz="4" w:space="0" w:color="auto"/>
            </w:tcBorders>
            <w:shd w:val="clear" w:color="auto" w:fill="auto"/>
            <w:noWrap/>
            <w:vAlign w:val="center"/>
            <w:hideMark/>
          </w:tcPr>
          <w:p w14:paraId="7943F130" w14:textId="77777777"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color w:val="000000"/>
                <w:sz w:val="20"/>
                <w:szCs w:val="20"/>
              </w:rPr>
              <w:t>ha</w:t>
            </w:r>
          </w:p>
        </w:tc>
        <w:tc>
          <w:tcPr>
            <w:tcW w:w="549" w:type="pct"/>
            <w:tcBorders>
              <w:top w:val="nil"/>
              <w:left w:val="nil"/>
              <w:bottom w:val="double" w:sz="4" w:space="0" w:color="auto"/>
              <w:right w:val="single" w:sz="4" w:space="0" w:color="auto"/>
            </w:tcBorders>
            <w:shd w:val="clear" w:color="auto" w:fill="auto"/>
            <w:noWrap/>
            <w:vAlign w:val="center"/>
          </w:tcPr>
          <w:p w14:paraId="3E88B307" w14:textId="5D690506"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0,60</w:t>
            </w:r>
          </w:p>
        </w:tc>
        <w:tc>
          <w:tcPr>
            <w:tcW w:w="460" w:type="pct"/>
            <w:tcBorders>
              <w:top w:val="nil"/>
              <w:left w:val="single" w:sz="4" w:space="0" w:color="auto"/>
              <w:bottom w:val="double" w:sz="4" w:space="0" w:color="auto"/>
              <w:right w:val="double" w:sz="4" w:space="0" w:color="auto"/>
            </w:tcBorders>
            <w:vAlign w:val="center"/>
          </w:tcPr>
          <w:p w14:paraId="7436F745" w14:textId="20F29A03" w:rsidR="009146F1" w:rsidRPr="009146F1" w:rsidRDefault="009146F1" w:rsidP="009146F1">
            <w:pPr>
              <w:spacing w:before="60" w:after="60" w:line="240" w:lineRule="auto"/>
              <w:jc w:val="center"/>
              <w:rPr>
                <w:rFonts w:ascii="Arial" w:hAnsi="Arial" w:cs="Arial"/>
                <w:color w:val="000000"/>
                <w:sz w:val="20"/>
                <w:szCs w:val="20"/>
              </w:rPr>
            </w:pPr>
            <w:r w:rsidRPr="009146F1">
              <w:rPr>
                <w:rFonts w:ascii="Arial" w:hAnsi="Arial" w:cs="Arial"/>
                <w:sz w:val="20"/>
                <w:szCs w:val="20"/>
              </w:rPr>
              <w:t>0,60</w:t>
            </w:r>
          </w:p>
        </w:tc>
      </w:tr>
    </w:tbl>
    <w:p w14:paraId="0FAB3297" w14:textId="19469B14" w:rsidR="00FC7644" w:rsidRPr="00454911" w:rsidRDefault="00FC7644" w:rsidP="00454911">
      <w:pPr>
        <w:spacing w:before="120" w:after="120" w:line="240" w:lineRule="auto"/>
        <w:jc w:val="right"/>
        <w:rPr>
          <w:rFonts w:ascii="Arial" w:hAnsi="Arial" w:cs="Arial"/>
          <w:lang w:val="x-none" w:eastAsia="x-none"/>
        </w:rPr>
      </w:pPr>
      <w:r w:rsidRPr="00454911">
        <w:rPr>
          <w:rFonts w:ascii="Arial" w:hAnsi="Arial" w:cs="Arial"/>
          <w:color w:val="000000"/>
          <w:sz w:val="18"/>
        </w:rPr>
        <w:t xml:space="preserve">Źródło: </w:t>
      </w:r>
      <w:r w:rsidR="00454911" w:rsidRPr="00454911">
        <w:rPr>
          <w:rFonts w:ascii="Arial" w:hAnsi="Arial" w:cs="Arial"/>
          <w:sz w:val="18"/>
          <w:szCs w:val="18"/>
        </w:rPr>
        <w:t>Opracowanie własne na podstawie danych GUS, Bank Danych Lokalnych, https://bdl.stat.gov.pl/BDL/start</w:t>
      </w:r>
    </w:p>
    <w:p w14:paraId="35C08560" w14:textId="6F8D0702" w:rsidR="00FC7644" w:rsidRDefault="00FC7644" w:rsidP="00FC7644">
      <w:pPr>
        <w:spacing w:before="120" w:after="120" w:line="360" w:lineRule="auto"/>
        <w:jc w:val="both"/>
        <w:rPr>
          <w:rFonts w:ascii="Arial" w:hAnsi="Arial" w:cs="Arial"/>
          <w:color w:val="000000"/>
        </w:rPr>
      </w:pPr>
      <w:r w:rsidRPr="00FD3470">
        <w:rPr>
          <w:rFonts w:ascii="Arial" w:hAnsi="Arial" w:cs="Arial"/>
          <w:color w:val="000000"/>
        </w:rPr>
        <w:t>Na obszarze</w:t>
      </w:r>
      <w:r w:rsidR="00036EEC">
        <w:rPr>
          <w:rFonts w:ascii="Arial" w:hAnsi="Arial" w:cs="Arial"/>
          <w:color w:val="000000"/>
        </w:rPr>
        <w:t xml:space="preserve"> N</w:t>
      </w:r>
      <w:r>
        <w:rPr>
          <w:rFonts w:ascii="Arial" w:hAnsi="Arial" w:cs="Arial"/>
          <w:color w:val="000000"/>
        </w:rPr>
        <w:t>adleśnictwa Skierniewice</w:t>
      </w:r>
      <w:r w:rsidRPr="00FD3470">
        <w:rPr>
          <w:rFonts w:ascii="Arial" w:hAnsi="Arial" w:cs="Arial"/>
          <w:color w:val="000000"/>
        </w:rPr>
        <w:t xml:space="preserve"> przeważają siedliska lasowe (drzewostany na ogół z</w:t>
      </w:r>
      <w:r w:rsidR="00530CA2">
        <w:rPr>
          <w:rFonts w:ascii="Arial" w:hAnsi="Arial" w:cs="Arial"/>
          <w:color w:val="000000"/>
        </w:rPr>
        <w:t> </w:t>
      </w:r>
      <w:r w:rsidRPr="00FD3470">
        <w:rPr>
          <w:rFonts w:ascii="Arial" w:hAnsi="Arial" w:cs="Arial"/>
          <w:color w:val="000000"/>
        </w:rPr>
        <w:t>przewagą gatunków liściastych) i borowe z dominacją sosny. Poniżej przedstawiono udział gatunków lasotwórczych wg gatunków rzeczywistych:</w:t>
      </w:r>
      <w:r w:rsidR="00676FEE">
        <w:rPr>
          <w:rStyle w:val="Odwoanieprzypisudolnego"/>
          <w:rFonts w:ascii="Arial" w:hAnsi="Arial" w:cs="Arial"/>
          <w:color w:val="000000"/>
        </w:rPr>
        <w:footnoteReference w:id="1"/>
      </w:r>
    </w:p>
    <w:p w14:paraId="35C98865" w14:textId="77777777" w:rsidR="00FC7644" w:rsidRDefault="00FC7644" w:rsidP="00EA0CAE">
      <w:pPr>
        <w:numPr>
          <w:ilvl w:val="0"/>
          <w:numId w:val="12"/>
        </w:numPr>
        <w:spacing w:after="0" w:line="360" w:lineRule="auto"/>
        <w:ind w:left="357" w:hanging="357"/>
        <w:jc w:val="both"/>
        <w:rPr>
          <w:rFonts w:ascii="Arial" w:hAnsi="Arial" w:cs="Arial"/>
          <w:color w:val="000000"/>
        </w:rPr>
      </w:pPr>
      <w:r>
        <w:rPr>
          <w:rFonts w:ascii="Arial" w:hAnsi="Arial" w:cs="Arial"/>
          <w:color w:val="000000"/>
        </w:rPr>
        <w:t>sosna – 938,33 ha;</w:t>
      </w:r>
    </w:p>
    <w:p w14:paraId="0F826056" w14:textId="77777777" w:rsidR="00FC7644" w:rsidRDefault="00FC7644" w:rsidP="00EA0CAE">
      <w:pPr>
        <w:numPr>
          <w:ilvl w:val="0"/>
          <w:numId w:val="12"/>
        </w:numPr>
        <w:spacing w:after="0" w:line="360" w:lineRule="auto"/>
        <w:ind w:left="357" w:hanging="357"/>
        <w:jc w:val="both"/>
        <w:rPr>
          <w:rFonts w:ascii="Arial" w:hAnsi="Arial" w:cs="Arial"/>
          <w:color w:val="000000"/>
        </w:rPr>
      </w:pPr>
      <w:r w:rsidRPr="00D62261">
        <w:rPr>
          <w:rFonts w:ascii="Arial" w:hAnsi="Arial" w:cs="Arial"/>
          <w:color w:val="000000"/>
        </w:rPr>
        <w:t>dąb – 242,79 ha;</w:t>
      </w:r>
    </w:p>
    <w:p w14:paraId="17B68E53" w14:textId="0287FC51" w:rsidR="00FC7644" w:rsidRDefault="00FC7644" w:rsidP="00EA0CAE">
      <w:pPr>
        <w:numPr>
          <w:ilvl w:val="0"/>
          <w:numId w:val="12"/>
        </w:numPr>
        <w:spacing w:after="0" w:line="360" w:lineRule="auto"/>
        <w:ind w:left="357" w:hanging="357"/>
        <w:jc w:val="both"/>
        <w:rPr>
          <w:rFonts w:ascii="Arial" w:hAnsi="Arial" w:cs="Arial"/>
          <w:color w:val="000000"/>
        </w:rPr>
      </w:pPr>
      <w:r w:rsidRPr="00D62261">
        <w:rPr>
          <w:rFonts w:ascii="Arial" w:hAnsi="Arial" w:cs="Arial"/>
          <w:color w:val="000000"/>
        </w:rPr>
        <w:t xml:space="preserve">olsza </w:t>
      </w:r>
      <w:r w:rsidR="00530CA2" w:rsidRPr="00530CA2">
        <w:rPr>
          <w:rFonts w:ascii="Arial" w:hAnsi="Arial" w:cs="Arial"/>
          <w:color w:val="000000"/>
        </w:rPr>
        <w:t>–</w:t>
      </w:r>
      <w:r w:rsidR="00530CA2">
        <w:rPr>
          <w:rFonts w:ascii="Arial" w:hAnsi="Arial" w:cs="Arial"/>
          <w:color w:val="000000"/>
        </w:rPr>
        <w:t xml:space="preserve"> </w:t>
      </w:r>
      <w:r w:rsidRPr="00D62261">
        <w:rPr>
          <w:rFonts w:ascii="Arial" w:hAnsi="Arial" w:cs="Arial"/>
          <w:color w:val="000000"/>
        </w:rPr>
        <w:t>27,11 ha;</w:t>
      </w:r>
    </w:p>
    <w:p w14:paraId="517EB9C7" w14:textId="77777777" w:rsidR="00FC7644" w:rsidRDefault="00FC7644" w:rsidP="00EA0CAE">
      <w:pPr>
        <w:numPr>
          <w:ilvl w:val="0"/>
          <w:numId w:val="12"/>
        </w:numPr>
        <w:spacing w:after="0" w:line="360" w:lineRule="auto"/>
        <w:ind w:left="357" w:hanging="357"/>
        <w:jc w:val="both"/>
        <w:rPr>
          <w:rFonts w:ascii="Arial" w:hAnsi="Arial" w:cs="Arial"/>
          <w:color w:val="000000"/>
        </w:rPr>
      </w:pPr>
      <w:r w:rsidRPr="00D62261">
        <w:rPr>
          <w:rFonts w:ascii="Arial" w:hAnsi="Arial" w:cs="Arial"/>
          <w:color w:val="000000"/>
        </w:rPr>
        <w:t xml:space="preserve">brzoza </w:t>
      </w:r>
      <w:bookmarkStart w:id="11" w:name="_Hlk116990152"/>
      <w:r w:rsidRPr="00D62261">
        <w:rPr>
          <w:rFonts w:ascii="Arial" w:hAnsi="Arial" w:cs="Arial"/>
          <w:color w:val="000000"/>
        </w:rPr>
        <w:t>–</w:t>
      </w:r>
      <w:bookmarkEnd w:id="11"/>
      <w:r w:rsidRPr="00D62261">
        <w:rPr>
          <w:rFonts w:ascii="Arial" w:hAnsi="Arial" w:cs="Arial"/>
          <w:color w:val="000000"/>
        </w:rPr>
        <w:t xml:space="preserve"> 11,08 ha;</w:t>
      </w:r>
    </w:p>
    <w:p w14:paraId="05A9E6E8" w14:textId="77777777" w:rsidR="00FC7644" w:rsidRDefault="00FC7644" w:rsidP="00EA0CAE">
      <w:pPr>
        <w:numPr>
          <w:ilvl w:val="0"/>
          <w:numId w:val="12"/>
        </w:numPr>
        <w:spacing w:after="0" w:line="360" w:lineRule="auto"/>
        <w:ind w:left="357" w:hanging="357"/>
        <w:jc w:val="both"/>
        <w:rPr>
          <w:rFonts w:ascii="Arial" w:hAnsi="Arial" w:cs="Arial"/>
          <w:color w:val="000000"/>
        </w:rPr>
      </w:pPr>
      <w:r w:rsidRPr="00D62261">
        <w:rPr>
          <w:rFonts w:ascii="Arial" w:hAnsi="Arial" w:cs="Arial"/>
          <w:color w:val="000000"/>
        </w:rPr>
        <w:t>modrzew – 10,20 ha;</w:t>
      </w:r>
    </w:p>
    <w:p w14:paraId="620BFD10" w14:textId="77777777" w:rsidR="00FC7644" w:rsidRPr="00D62261" w:rsidRDefault="00FC7644" w:rsidP="00EA0CAE">
      <w:pPr>
        <w:numPr>
          <w:ilvl w:val="0"/>
          <w:numId w:val="12"/>
        </w:numPr>
        <w:spacing w:after="0" w:line="360" w:lineRule="auto"/>
        <w:ind w:left="357" w:hanging="357"/>
        <w:jc w:val="both"/>
        <w:rPr>
          <w:rFonts w:ascii="Arial" w:hAnsi="Arial" w:cs="Arial"/>
          <w:color w:val="000000"/>
        </w:rPr>
      </w:pPr>
      <w:r w:rsidRPr="00D62261">
        <w:rPr>
          <w:rFonts w:ascii="Arial" w:hAnsi="Arial" w:cs="Arial"/>
          <w:color w:val="000000"/>
        </w:rPr>
        <w:t xml:space="preserve">świerk – 1,05 ha. </w:t>
      </w:r>
    </w:p>
    <w:p w14:paraId="51DAFB68" w14:textId="77777777" w:rsidR="00676FEE" w:rsidRPr="00834D63" w:rsidRDefault="00676FEE" w:rsidP="00676FEE">
      <w:pPr>
        <w:spacing w:before="120" w:after="120" w:line="360" w:lineRule="auto"/>
        <w:jc w:val="both"/>
        <w:rPr>
          <w:rFonts w:ascii="Arial" w:hAnsi="Arial" w:cs="Arial"/>
          <w:b/>
        </w:rPr>
      </w:pPr>
      <w:r w:rsidRPr="00834D63">
        <w:rPr>
          <w:rFonts w:ascii="Arial" w:hAnsi="Arial" w:cs="Arial"/>
          <w:b/>
        </w:rPr>
        <w:t>Formy ochrony przyrody</w:t>
      </w:r>
    </w:p>
    <w:p w14:paraId="58EBA3B7" w14:textId="77777777" w:rsidR="00676FEE" w:rsidRPr="00676FEE" w:rsidRDefault="00676FEE" w:rsidP="00676FEE">
      <w:pPr>
        <w:spacing w:before="120" w:after="120" w:line="360" w:lineRule="auto"/>
        <w:jc w:val="both"/>
        <w:rPr>
          <w:rFonts w:ascii="Arial" w:hAnsi="Arial" w:cs="Arial"/>
        </w:rPr>
      </w:pPr>
      <w:r w:rsidRPr="00BF09A1">
        <w:rPr>
          <w:rFonts w:ascii="Arial" w:hAnsi="Arial" w:cs="Arial"/>
        </w:rPr>
        <w:t>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w:t>
      </w:r>
      <w:r w:rsidRPr="00676FEE">
        <w:rPr>
          <w:rFonts w:ascii="Arial" w:hAnsi="Arial" w:cs="Arial"/>
        </w:rPr>
        <w:t xml:space="preserve">grzybów. </w:t>
      </w:r>
    </w:p>
    <w:p w14:paraId="62F482A3" w14:textId="34D080A4" w:rsidR="00676FEE" w:rsidRPr="00676FEE" w:rsidRDefault="00676FEE" w:rsidP="00676FEE">
      <w:pPr>
        <w:spacing w:before="120" w:after="120" w:line="360" w:lineRule="auto"/>
        <w:jc w:val="both"/>
        <w:rPr>
          <w:rFonts w:ascii="Arial" w:hAnsi="Arial" w:cs="Arial"/>
        </w:rPr>
      </w:pPr>
      <w:r w:rsidRPr="00676FEE">
        <w:rPr>
          <w:rFonts w:ascii="Arial" w:hAnsi="Arial" w:cs="Arial"/>
        </w:rPr>
        <w:t>Na obszarze miasta znajdują się:</w:t>
      </w:r>
    </w:p>
    <w:p w14:paraId="3DE3EB78" w14:textId="601920FE" w:rsidR="00676FEE" w:rsidRPr="00676FEE" w:rsidRDefault="00676FEE" w:rsidP="00A277C5">
      <w:pPr>
        <w:pStyle w:val="Akapitzlist"/>
        <w:numPr>
          <w:ilvl w:val="0"/>
          <w:numId w:val="13"/>
        </w:numPr>
        <w:spacing w:line="360" w:lineRule="auto"/>
        <w:ind w:left="357" w:hanging="357"/>
        <w:contextualSpacing w:val="0"/>
        <w:jc w:val="both"/>
        <w:rPr>
          <w:rFonts w:cs="Arial"/>
          <w:sz w:val="22"/>
          <w:szCs w:val="22"/>
        </w:rPr>
      </w:pPr>
      <w:r w:rsidRPr="00676FEE">
        <w:rPr>
          <w:sz w:val="22"/>
          <w:szCs w:val="22"/>
        </w:rPr>
        <w:t>rezerwat przyrody Rawka,</w:t>
      </w:r>
    </w:p>
    <w:p w14:paraId="3F1396DA" w14:textId="6D199DE2" w:rsidR="00676FEE" w:rsidRPr="00676FEE" w:rsidRDefault="00676FEE" w:rsidP="00A277C5">
      <w:pPr>
        <w:pStyle w:val="Akapitzlist"/>
        <w:numPr>
          <w:ilvl w:val="0"/>
          <w:numId w:val="13"/>
        </w:numPr>
        <w:spacing w:line="360" w:lineRule="auto"/>
        <w:ind w:left="357" w:hanging="357"/>
        <w:contextualSpacing w:val="0"/>
        <w:jc w:val="both"/>
        <w:rPr>
          <w:rFonts w:cs="Arial"/>
          <w:sz w:val="22"/>
          <w:szCs w:val="22"/>
        </w:rPr>
      </w:pPr>
      <w:r w:rsidRPr="00676FEE">
        <w:rPr>
          <w:sz w:val="22"/>
          <w:szCs w:val="22"/>
        </w:rPr>
        <w:t>obszar chronionego krajobrazu Górnej Rawki,</w:t>
      </w:r>
    </w:p>
    <w:p w14:paraId="0ACAD912" w14:textId="0EBC0618" w:rsidR="00676FEE" w:rsidRPr="00676FEE" w:rsidRDefault="00676FEE" w:rsidP="00A277C5">
      <w:pPr>
        <w:pStyle w:val="Akapitzlist"/>
        <w:numPr>
          <w:ilvl w:val="0"/>
          <w:numId w:val="13"/>
        </w:numPr>
        <w:spacing w:line="360" w:lineRule="auto"/>
        <w:ind w:left="357" w:hanging="357"/>
        <w:contextualSpacing w:val="0"/>
        <w:jc w:val="both"/>
        <w:rPr>
          <w:rFonts w:cs="Arial"/>
          <w:sz w:val="22"/>
          <w:szCs w:val="22"/>
        </w:rPr>
      </w:pPr>
      <w:r w:rsidRPr="00676FEE">
        <w:rPr>
          <w:rFonts w:cs="Arial"/>
          <w:sz w:val="22"/>
          <w:szCs w:val="22"/>
        </w:rPr>
        <w:t>5 pomników przyrody.</w:t>
      </w:r>
    </w:p>
    <w:p w14:paraId="206B6E23" w14:textId="500B0DD4" w:rsidR="00524DC4" w:rsidRPr="00E311E7" w:rsidRDefault="00524DC4" w:rsidP="00E311E7">
      <w:pPr>
        <w:pStyle w:val="Bezodstpw"/>
        <w:spacing w:before="120" w:after="120" w:line="360" w:lineRule="auto"/>
        <w:jc w:val="both"/>
        <w:rPr>
          <w:rFonts w:ascii="Arial" w:hAnsi="Arial" w:cs="Arial"/>
        </w:rPr>
      </w:pPr>
      <w:r w:rsidRPr="00E311E7">
        <w:rPr>
          <w:rFonts w:ascii="Arial" w:hAnsi="Arial" w:cs="Arial"/>
          <w:b/>
        </w:rPr>
        <w:t>Rezerwat przyrody „Rawka”</w:t>
      </w:r>
      <w:r w:rsidRPr="00E311E7">
        <w:rPr>
          <w:rFonts w:ascii="Arial" w:hAnsi="Arial" w:cs="Arial"/>
          <w:shd w:val="clear" w:color="auto" w:fill="FFFFFF"/>
        </w:rPr>
        <w:t xml:space="preserve"> - </w:t>
      </w:r>
      <w:r w:rsidRPr="00E311E7">
        <w:rPr>
          <w:rFonts w:ascii="Arial" w:hAnsi="Arial" w:cs="Arial"/>
        </w:rPr>
        <w:t xml:space="preserve">obszar o powierzchni 557,05 ha. Został uznany za rezerwat zarządzeniem Ministra Leśnictwa i Przemysłu Drzewnego z dnia 24 listopada 1983 r. </w:t>
      </w:r>
      <w:r w:rsidRPr="00574EFD">
        <w:rPr>
          <w:rFonts w:ascii="Arial" w:hAnsi="Arial" w:cs="Arial"/>
          <w:i/>
        </w:rPr>
        <w:t>w</w:t>
      </w:r>
      <w:r w:rsidR="00E311E7" w:rsidRPr="00574EFD">
        <w:rPr>
          <w:rFonts w:ascii="Arial" w:hAnsi="Arial" w:cs="Arial"/>
          <w:i/>
        </w:rPr>
        <w:t> </w:t>
      </w:r>
      <w:r w:rsidRPr="00574EFD">
        <w:rPr>
          <w:rFonts w:ascii="Arial" w:hAnsi="Arial" w:cs="Arial"/>
          <w:i/>
        </w:rPr>
        <w:t>sprawie uznania za rezerwaty przyrody</w:t>
      </w:r>
      <w:r w:rsidRPr="00E311E7">
        <w:rPr>
          <w:rFonts w:ascii="Arial" w:hAnsi="Arial" w:cs="Arial"/>
          <w:shd w:val="clear" w:color="auto" w:fill="FFFFFF"/>
        </w:rPr>
        <w:t xml:space="preserve">. </w:t>
      </w:r>
      <w:r w:rsidRPr="00E311E7">
        <w:rPr>
          <w:rFonts w:ascii="Arial" w:hAnsi="Arial" w:cs="Arial"/>
        </w:rPr>
        <w:t xml:space="preserve">Celem ochrony przyrody w rezerwacie jest </w:t>
      </w:r>
      <w:r w:rsidR="00207783" w:rsidRPr="00E311E7">
        <w:rPr>
          <w:rFonts w:ascii="Arial" w:hAnsi="Arial" w:cs="Arial"/>
        </w:rPr>
        <w:t xml:space="preserve">zachowanie ze względów naukowych, dydaktycznych i krajobrazowych w naturalnym stanie </w:t>
      </w:r>
      <w:r w:rsidR="00207783" w:rsidRPr="00E311E7">
        <w:rPr>
          <w:rFonts w:ascii="Arial" w:hAnsi="Arial" w:cs="Arial"/>
        </w:rPr>
        <w:lastRenderedPageBreak/>
        <w:t>typowej rzeki nizinnej średniej wielkości wraz z krajobrazem jej doliny oraz środowiska życia wielu rzadkich i chronionych gatunków roślin i zwierząt</w:t>
      </w:r>
      <w:r w:rsidRPr="00E311E7">
        <w:rPr>
          <w:rFonts w:ascii="Arial" w:hAnsi="Arial" w:cs="Arial"/>
        </w:rPr>
        <w:t>.</w:t>
      </w:r>
      <w:r w:rsidR="00963E37">
        <w:rPr>
          <w:rStyle w:val="Odwoanieprzypisudolnego"/>
          <w:rFonts w:ascii="Arial" w:hAnsi="Arial" w:cs="Arial"/>
        </w:rPr>
        <w:footnoteReference w:id="2"/>
      </w:r>
    </w:p>
    <w:p w14:paraId="546CE6EA" w14:textId="375806D3" w:rsidR="00524DC4" w:rsidRPr="00E311E7" w:rsidRDefault="00524DC4" w:rsidP="00524DC4">
      <w:pPr>
        <w:pStyle w:val="Legenda"/>
        <w:keepNext/>
        <w:spacing w:before="240" w:after="120"/>
        <w:jc w:val="center"/>
        <w:rPr>
          <w:rFonts w:ascii="Arial" w:hAnsi="Arial" w:cs="Arial"/>
          <w:color w:val="FF0000"/>
          <w:sz w:val="20"/>
          <w:szCs w:val="20"/>
        </w:rPr>
      </w:pPr>
      <w:bookmarkStart w:id="12" w:name="_Toc46731405"/>
      <w:bookmarkStart w:id="13" w:name="_Toc117680014"/>
      <w:r w:rsidRPr="00E311E7">
        <w:rPr>
          <w:rFonts w:ascii="Arial" w:hAnsi="Arial" w:cs="Arial"/>
          <w:color w:val="auto"/>
          <w:sz w:val="20"/>
          <w:szCs w:val="20"/>
        </w:rPr>
        <w:t xml:space="preserve">Tabela </w:t>
      </w:r>
      <w:r w:rsidRPr="00E311E7">
        <w:rPr>
          <w:rFonts w:ascii="Arial" w:hAnsi="Arial" w:cs="Arial"/>
          <w:color w:val="auto"/>
          <w:sz w:val="20"/>
          <w:szCs w:val="20"/>
        </w:rPr>
        <w:fldChar w:fldCharType="begin"/>
      </w:r>
      <w:r w:rsidRPr="00E311E7">
        <w:rPr>
          <w:rFonts w:ascii="Arial" w:hAnsi="Arial" w:cs="Arial"/>
          <w:color w:val="auto"/>
          <w:sz w:val="20"/>
          <w:szCs w:val="20"/>
        </w:rPr>
        <w:instrText xml:space="preserve"> SEQ Tabela \* ARABIC </w:instrText>
      </w:r>
      <w:r w:rsidRPr="00E311E7">
        <w:rPr>
          <w:rFonts w:ascii="Arial" w:hAnsi="Arial" w:cs="Arial"/>
          <w:color w:val="auto"/>
          <w:sz w:val="20"/>
          <w:szCs w:val="20"/>
        </w:rPr>
        <w:fldChar w:fldCharType="separate"/>
      </w:r>
      <w:r w:rsidR="00461F1A">
        <w:rPr>
          <w:rFonts w:ascii="Arial" w:hAnsi="Arial" w:cs="Arial"/>
          <w:noProof/>
          <w:color w:val="auto"/>
          <w:sz w:val="20"/>
          <w:szCs w:val="20"/>
        </w:rPr>
        <w:t>2</w:t>
      </w:r>
      <w:r w:rsidRPr="00E311E7">
        <w:rPr>
          <w:rFonts w:ascii="Arial" w:hAnsi="Arial" w:cs="Arial"/>
          <w:color w:val="auto"/>
          <w:sz w:val="20"/>
          <w:szCs w:val="20"/>
        </w:rPr>
        <w:fldChar w:fldCharType="end"/>
      </w:r>
      <w:r w:rsidRPr="00E311E7">
        <w:rPr>
          <w:rFonts w:ascii="Arial" w:hAnsi="Arial" w:cs="Arial"/>
          <w:color w:val="auto"/>
          <w:sz w:val="20"/>
          <w:szCs w:val="20"/>
        </w:rPr>
        <w:t xml:space="preserve">. Charakterystyka rezerwatu przyrody </w:t>
      </w:r>
      <w:bookmarkEnd w:id="12"/>
      <w:r w:rsidR="00E311E7" w:rsidRPr="00E311E7">
        <w:rPr>
          <w:rFonts w:ascii="Arial" w:hAnsi="Arial" w:cs="Arial"/>
          <w:color w:val="auto"/>
          <w:sz w:val="20"/>
          <w:szCs w:val="20"/>
        </w:rPr>
        <w:t>Rawka</w:t>
      </w:r>
      <w:bookmarkEnd w:id="13"/>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487"/>
        <w:gridCol w:w="6553"/>
      </w:tblGrid>
      <w:tr w:rsidR="00524DC4" w:rsidRPr="00E311E7" w14:paraId="0605B91D" w14:textId="77777777" w:rsidTr="00804713">
        <w:tc>
          <w:tcPr>
            <w:tcW w:w="2518" w:type="dxa"/>
            <w:shd w:val="clear" w:color="auto" w:fill="BFBFBF"/>
            <w:vAlign w:val="center"/>
          </w:tcPr>
          <w:p w14:paraId="70E393AB" w14:textId="77777777" w:rsidR="00524DC4" w:rsidRPr="00E311E7" w:rsidRDefault="00524DC4" w:rsidP="00804713">
            <w:pPr>
              <w:pStyle w:val="Bezodstpw"/>
              <w:spacing w:before="60" w:after="60"/>
              <w:rPr>
                <w:rFonts w:ascii="Arial" w:hAnsi="Arial" w:cs="Arial"/>
                <w:b/>
                <w:bCs/>
                <w:sz w:val="20"/>
                <w:szCs w:val="20"/>
              </w:rPr>
            </w:pPr>
            <w:r w:rsidRPr="00E311E7">
              <w:rPr>
                <w:rFonts w:ascii="Arial" w:hAnsi="Arial" w:cs="Arial"/>
                <w:b/>
                <w:bCs/>
                <w:sz w:val="20"/>
                <w:szCs w:val="20"/>
              </w:rPr>
              <w:t>Rodzaj rezerwatu</w:t>
            </w:r>
          </w:p>
        </w:tc>
        <w:tc>
          <w:tcPr>
            <w:tcW w:w="6692" w:type="dxa"/>
            <w:shd w:val="clear" w:color="auto" w:fill="auto"/>
            <w:vAlign w:val="center"/>
          </w:tcPr>
          <w:p w14:paraId="65A50034" w14:textId="3A7A1067" w:rsidR="00524DC4" w:rsidRPr="00E311E7" w:rsidRDefault="00E311E7" w:rsidP="00804713">
            <w:pPr>
              <w:pStyle w:val="Bezodstpw"/>
              <w:spacing w:before="60" w:after="60"/>
              <w:rPr>
                <w:rFonts w:ascii="Arial" w:hAnsi="Arial" w:cs="Arial"/>
                <w:sz w:val="20"/>
                <w:szCs w:val="20"/>
              </w:rPr>
            </w:pPr>
            <w:r w:rsidRPr="00E311E7">
              <w:rPr>
                <w:rFonts w:ascii="Arial" w:hAnsi="Arial" w:cs="Arial"/>
                <w:sz w:val="20"/>
                <w:szCs w:val="20"/>
              </w:rPr>
              <w:t>krajobrazowy</w:t>
            </w:r>
          </w:p>
        </w:tc>
      </w:tr>
      <w:tr w:rsidR="00524DC4" w:rsidRPr="00E311E7" w14:paraId="6831C267" w14:textId="77777777" w:rsidTr="00804713">
        <w:tc>
          <w:tcPr>
            <w:tcW w:w="2518" w:type="dxa"/>
            <w:shd w:val="clear" w:color="auto" w:fill="BFBFBF"/>
            <w:vAlign w:val="center"/>
          </w:tcPr>
          <w:p w14:paraId="249B486E" w14:textId="77777777" w:rsidR="00524DC4" w:rsidRPr="00E311E7" w:rsidRDefault="00524DC4" w:rsidP="00804713">
            <w:pPr>
              <w:pStyle w:val="Bezodstpw"/>
              <w:spacing w:before="60" w:after="60"/>
              <w:rPr>
                <w:rFonts w:ascii="Arial" w:hAnsi="Arial" w:cs="Arial"/>
                <w:b/>
                <w:bCs/>
                <w:sz w:val="20"/>
                <w:szCs w:val="20"/>
              </w:rPr>
            </w:pPr>
            <w:r w:rsidRPr="00E311E7">
              <w:rPr>
                <w:rFonts w:ascii="Arial" w:hAnsi="Arial" w:cs="Arial"/>
                <w:b/>
                <w:bCs/>
                <w:sz w:val="20"/>
                <w:szCs w:val="20"/>
              </w:rPr>
              <w:t>Typ rezerwatu</w:t>
            </w:r>
          </w:p>
        </w:tc>
        <w:tc>
          <w:tcPr>
            <w:tcW w:w="6692" w:type="dxa"/>
            <w:shd w:val="clear" w:color="auto" w:fill="auto"/>
            <w:vAlign w:val="center"/>
          </w:tcPr>
          <w:p w14:paraId="743674F5" w14:textId="26E9E90F" w:rsidR="00524DC4" w:rsidRPr="00E311E7" w:rsidRDefault="00E311E7" w:rsidP="00804713">
            <w:pPr>
              <w:pStyle w:val="Bezodstpw"/>
              <w:spacing w:before="60" w:after="60"/>
              <w:rPr>
                <w:rFonts w:ascii="Arial" w:hAnsi="Arial" w:cs="Arial"/>
                <w:sz w:val="20"/>
                <w:szCs w:val="20"/>
              </w:rPr>
            </w:pPr>
            <w:r w:rsidRPr="00E311E7">
              <w:rPr>
                <w:rFonts w:ascii="Arial" w:hAnsi="Arial" w:cs="Arial"/>
                <w:sz w:val="20"/>
                <w:szCs w:val="20"/>
              </w:rPr>
              <w:t xml:space="preserve">biocenotyczny i </w:t>
            </w:r>
            <w:proofErr w:type="spellStart"/>
            <w:r w:rsidRPr="00E311E7">
              <w:rPr>
                <w:rFonts w:ascii="Arial" w:hAnsi="Arial" w:cs="Arial"/>
                <w:sz w:val="20"/>
                <w:szCs w:val="20"/>
              </w:rPr>
              <w:t>fizjocenotyczny</w:t>
            </w:r>
            <w:proofErr w:type="spellEnd"/>
          </w:p>
        </w:tc>
      </w:tr>
      <w:tr w:rsidR="00524DC4" w:rsidRPr="00E311E7" w14:paraId="376B3885" w14:textId="77777777" w:rsidTr="00804713">
        <w:tc>
          <w:tcPr>
            <w:tcW w:w="2518" w:type="dxa"/>
            <w:shd w:val="clear" w:color="auto" w:fill="BFBFBF"/>
            <w:vAlign w:val="center"/>
          </w:tcPr>
          <w:p w14:paraId="57FBDCBB" w14:textId="77777777" w:rsidR="00524DC4" w:rsidRPr="00E311E7" w:rsidRDefault="00524DC4" w:rsidP="00804713">
            <w:pPr>
              <w:pStyle w:val="Bezodstpw"/>
              <w:spacing w:before="60" w:after="60"/>
              <w:rPr>
                <w:rFonts w:ascii="Arial" w:hAnsi="Arial" w:cs="Arial"/>
                <w:b/>
                <w:bCs/>
                <w:sz w:val="20"/>
                <w:szCs w:val="20"/>
              </w:rPr>
            </w:pPr>
            <w:r w:rsidRPr="00E311E7">
              <w:rPr>
                <w:rFonts w:ascii="Arial" w:hAnsi="Arial" w:cs="Arial"/>
                <w:b/>
                <w:bCs/>
                <w:sz w:val="20"/>
                <w:szCs w:val="20"/>
              </w:rPr>
              <w:t>Podtyp rezerwatu</w:t>
            </w:r>
          </w:p>
        </w:tc>
        <w:tc>
          <w:tcPr>
            <w:tcW w:w="6692" w:type="dxa"/>
            <w:shd w:val="clear" w:color="auto" w:fill="auto"/>
            <w:vAlign w:val="center"/>
          </w:tcPr>
          <w:p w14:paraId="744FE0AD" w14:textId="27575733" w:rsidR="00524DC4" w:rsidRPr="00E311E7" w:rsidRDefault="00E311E7" w:rsidP="00804713">
            <w:pPr>
              <w:pStyle w:val="Bezodstpw"/>
              <w:spacing w:before="60" w:after="60"/>
              <w:rPr>
                <w:rFonts w:ascii="Arial" w:hAnsi="Arial" w:cs="Arial"/>
                <w:sz w:val="20"/>
                <w:szCs w:val="20"/>
              </w:rPr>
            </w:pPr>
            <w:r w:rsidRPr="00E311E7">
              <w:rPr>
                <w:rFonts w:ascii="Arial" w:hAnsi="Arial" w:cs="Arial"/>
                <w:sz w:val="20"/>
                <w:szCs w:val="20"/>
              </w:rPr>
              <w:t>biocenoz naturalnych i półnaturalnych</w:t>
            </w:r>
          </w:p>
        </w:tc>
      </w:tr>
      <w:tr w:rsidR="00524DC4" w:rsidRPr="00E311E7" w14:paraId="43C77730" w14:textId="77777777" w:rsidTr="00804713">
        <w:tc>
          <w:tcPr>
            <w:tcW w:w="2518" w:type="dxa"/>
            <w:shd w:val="clear" w:color="auto" w:fill="BFBFBF"/>
            <w:vAlign w:val="center"/>
          </w:tcPr>
          <w:p w14:paraId="276420E8" w14:textId="77777777" w:rsidR="00524DC4" w:rsidRPr="00E311E7" w:rsidRDefault="00524DC4" w:rsidP="00804713">
            <w:pPr>
              <w:pStyle w:val="Bezodstpw"/>
              <w:spacing w:before="60" w:after="60"/>
              <w:rPr>
                <w:rFonts w:ascii="Arial" w:hAnsi="Arial" w:cs="Arial"/>
                <w:b/>
                <w:bCs/>
                <w:sz w:val="20"/>
                <w:szCs w:val="20"/>
              </w:rPr>
            </w:pPr>
            <w:r w:rsidRPr="00E311E7">
              <w:rPr>
                <w:rFonts w:ascii="Arial" w:hAnsi="Arial" w:cs="Arial"/>
                <w:b/>
                <w:bCs/>
                <w:sz w:val="20"/>
                <w:szCs w:val="20"/>
              </w:rPr>
              <w:t>Typ ekosystemu</w:t>
            </w:r>
          </w:p>
        </w:tc>
        <w:tc>
          <w:tcPr>
            <w:tcW w:w="6692" w:type="dxa"/>
            <w:shd w:val="clear" w:color="auto" w:fill="auto"/>
            <w:vAlign w:val="center"/>
          </w:tcPr>
          <w:p w14:paraId="474F2EE9" w14:textId="1A5AEEFE" w:rsidR="00524DC4" w:rsidRPr="00E311E7" w:rsidRDefault="00E311E7" w:rsidP="00804713">
            <w:pPr>
              <w:pStyle w:val="Bezodstpw"/>
              <w:spacing w:before="60" w:after="60"/>
              <w:rPr>
                <w:rFonts w:ascii="Arial" w:hAnsi="Arial" w:cs="Arial"/>
                <w:sz w:val="20"/>
                <w:szCs w:val="20"/>
              </w:rPr>
            </w:pPr>
            <w:r w:rsidRPr="00E311E7">
              <w:rPr>
                <w:rFonts w:ascii="Arial" w:hAnsi="Arial" w:cs="Arial"/>
                <w:sz w:val="20"/>
                <w:szCs w:val="20"/>
              </w:rPr>
              <w:t>wodny</w:t>
            </w:r>
          </w:p>
        </w:tc>
      </w:tr>
      <w:tr w:rsidR="00524DC4" w:rsidRPr="00E311E7" w14:paraId="33D9B71A" w14:textId="77777777" w:rsidTr="00804713">
        <w:tc>
          <w:tcPr>
            <w:tcW w:w="2518" w:type="dxa"/>
            <w:shd w:val="clear" w:color="auto" w:fill="BFBFBF"/>
            <w:vAlign w:val="center"/>
          </w:tcPr>
          <w:p w14:paraId="56343E68" w14:textId="77777777" w:rsidR="00524DC4" w:rsidRPr="00E311E7" w:rsidRDefault="00524DC4" w:rsidP="00804713">
            <w:pPr>
              <w:pStyle w:val="Bezodstpw"/>
              <w:spacing w:before="60" w:after="60"/>
              <w:rPr>
                <w:rFonts w:ascii="Arial" w:hAnsi="Arial" w:cs="Arial"/>
                <w:b/>
                <w:bCs/>
                <w:sz w:val="20"/>
                <w:szCs w:val="20"/>
              </w:rPr>
            </w:pPr>
            <w:r w:rsidRPr="00E311E7">
              <w:rPr>
                <w:rFonts w:ascii="Arial" w:hAnsi="Arial" w:cs="Arial"/>
                <w:b/>
                <w:bCs/>
                <w:sz w:val="20"/>
                <w:szCs w:val="20"/>
              </w:rPr>
              <w:t>Podtyp ekosystemu</w:t>
            </w:r>
          </w:p>
        </w:tc>
        <w:tc>
          <w:tcPr>
            <w:tcW w:w="6692" w:type="dxa"/>
            <w:shd w:val="clear" w:color="auto" w:fill="auto"/>
            <w:vAlign w:val="center"/>
          </w:tcPr>
          <w:p w14:paraId="2D4B110C" w14:textId="16F633CE" w:rsidR="00524DC4" w:rsidRPr="00E311E7" w:rsidRDefault="00E311E7" w:rsidP="00804713">
            <w:pPr>
              <w:pStyle w:val="Bezodstpw"/>
              <w:keepNext/>
              <w:spacing w:before="60" w:after="60"/>
              <w:rPr>
                <w:rFonts w:ascii="Arial" w:hAnsi="Arial" w:cs="Arial"/>
                <w:sz w:val="20"/>
                <w:szCs w:val="20"/>
              </w:rPr>
            </w:pPr>
            <w:r w:rsidRPr="00E311E7">
              <w:rPr>
                <w:rFonts w:ascii="Arial" w:hAnsi="Arial" w:cs="Arial"/>
                <w:sz w:val="20"/>
                <w:szCs w:val="20"/>
              </w:rPr>
              <w:t>rzek i ich dolin, potoków i źródeł</w:t>
            </w:r>
          </w:p>
        </w:tc>
      </w:tr>
    </w:tbl>
    <w:p w14:paraId="42522DB2" w14:textId="77777777" w:rsidR="00524DC4" w:rsidRPr="00E311E7" w:rsidRDefault="00524DC4" w:rsidP="00E311E7">
      <w:pPr>
        <w:pStyle w:val="Bezodstpw"/>
        <w:spacing w:before="120" w:after="120"/>
        <w:jc w:val="right"/>
        <w:rPr>
          <w:rFonts w:ascii="Arial" w:hAnsi="Arial" w:cs="Arial"/>
          <w:sz w:val="18"/>
          <w:szCs w:val="18"/>
        </w:rPr>
      </w:pPr>
      <w:r w:rsidRPr="00E311E7">
        <w:rPr>
          <w:rFonts w:ascii="Arial" w:hAnsi="Arial" w:cs="Arial"/>
          <w:sz w:val="18"/>
          <w:szCs w:val="18"/>
        </w:rPr>
        <w:t>Źródło: Centralny Rejestr Form Ochrony Przyrody crfop.gdos.gov.pl/</w:t>
      </w:r>
    </w:p>
    <w:p w14:paraId="4E01AFAB" w14:textId="3714EBD0" w:rsidR="00F16C3D" w:rsidRPr="00804713" w:rsidRDefault="00F16C3D" w:rsidP="00F16C3D">
      <w:pPr>
        <w:pStyle w:val="Akapitzlist"/>
        <w:spacing w:before="120" w:after="120" w:line="360" w:lineRule="auto"/>
        <w:ind w:left="0"/>
        <w:contextualSpacing w:val="0"/>
        <w:jc w:val="both"/>
        <w:rPr>
          <w:rFonts w:cs="Arial"/>
          <w:sz w:val="22"/>
          <w:szCs w:val="22"/>
        </w:rPr>
      </w:pPr>
      <w:r w:rsidRPr="00F16C3D">
        <w:rPr>
          <w:rFonts w:cs="Arial"/>
          <w:b/>
          <w:sz w:val="22"/>
          <w:szCs w:val="22"/>
          <w:shd w:val="clear" w:color="auto" w:fill="FFFFFF"/>
        </w:rPr>
        <w:t xml:space="preserve">Obszar Chronionego Krajobrazu </w:t>
      </w:r>
      <w:r w:rsidRPr="00F16C3D">
        <w:rPr>
          <w:rFonts w:cs="Arial"/>
          <w:b/>
          <w:sz w:val="22"/>
          <w:szCs w:val="22"/>
        </w:rPr>
        <w:t xml:space="preserve">Górnej Rawki </w:t>
      </w:r>
      <w:r w:rsidRPr="00F16C3D">
        <w:rPr>
          <w:rFonts w:cs="Arial"/>
          <w:sz w:val="22"/>
          <w:szCs w:val="22"/>
        </w:rPr>
        <w:t>– zajmuje powierzchnię 8 400,00 ha i</w:t>
      </w:r>
      <w:r>
        <w:rPr>
          <w:rFonts w:cs="Arial"/>
          <w:sz w:val="22"/>
          <w:szCs w:val="22"/>
        </w:rPr>
        <w:t> </w:t>
      </w:r>
      <w:r w:rsidRPr="00F16C3D">
        <w:rPr>
          <w:rFonts w:cs="Arial"/>
          <w:sz w:val="22"/>
          <w:szCs w:val="22"/>
        </w:rPr>
        <w:t>powstał na mocy uchwały nr XIV/93/86 Wojewódzkiej Rady Narodowej w Skierniewicach z</w:t>
      </w:r>
      <w:r>
        <w:rPr>
          <w:rFonts w:cs="Arial"/>
          <w:sz w:val="22"/>
          <w:szCs w:val="22"/>
        </w:rPr>
        <w:t> </w:t>
      </w:r>
      <w:r w:rsidRPr="00F16C3D">
        <w:rPr>
          <w:rFonts w:cs="Arial"/>
          <w:sz w:val="22"/>
          <w:szCs w:val="22"/>
        </w:rPr>
        <w:t xml:space="preserve">dnia 26 września 1986 r. </w:t>
      </w:r>
      <w:r w:rsidRPr="001E089E">
        <w:rPr>
          <w:rFonts w:cs="Arial"/>
          <w:i/>
          <w:sz w:val="22"/>
          <w:szCs w:val="22"/>
        </w:rPr>
        <w:t>w sprawie utworzenia Bolimowskiego Parku Krajobrazowego i obszarów krajobrazu chronionego</w:t>
      </w:r>
      <w:r w:rsidRPr="00F16C3D">
        <w:rPr>
          <w:rFonts w:cs="Arial"/>
          <w:sz w:val="22"/>
          <w:szCs w:val="22"/>
        </w:rPr>
        <w:t>. Obszar obejmuje teren o urozmaiconej rzeźbie, który położony jest w całości w dorzecz</w:t>
      </w:r>
      <w:bookmarkStart w:id="14" w:name="_GoBack"/>
      <w:bookmarkEnd w:id="14"/>
      <w:r w:rsidRPr="00F16C3D">
        <w:rPr>
          <w:rFonts w:cs="Arial"/>
          <w:sz w:val="22"/>
          <w:szCs w:val="22"/>
        </w:rPr>
        <w:t>u Rawki. Są to tereny źródliskowe na granicy Wysoczyzny Skierniewickiej i Wysoczyzny Rawskiej na południe od Rawy Maz</w:t>
      </w:r>
      <w:r w:rsidR="00814FA7">
        <w:rPr>
          <w:rFonts w:cs="Arial"/>
          <w:sz w:val="22"/>
          <w:szCs w:val="22"/>
        </w:rPr>
        <w:t>owieckiej</w:t>
      </w:r>
      <w:r w:rsidRPr="00F16C3D">
        <w:rPr>
          <w:rFonts w:cs="Arial"/>
          <w:sz w:val="22"/>
          <w:szCs w:val="22"/>
        </w:rPr>
        <w:t xml:space="preserve">. W budowie geologicznej przeważają utwory morenowe: żwiry i piaski strefy krawędziowej Wyżyny Łódzkiej. O walorach krajobrazowych stanowi tu zróżnicowanie rzeźby, korzystna mozaika </w:t>
      </w:r>
      <w:r w:rsidRPr="00804713">
        <w:rPr>
          <w:rFonts w:cs="Arial"/>
          <w:sz w:val="22"/>
          <w:szCs w:val="22"/>
        </w:rPr>
        <w:t>niewielkich terenów leśnych, łąk i gruntów rolnych. Największe kompleksy leśne występują w</w:t>
      </w:r>
      <w:r w:rsidR="007D2DDA" w:rsidRPr="00804713">
        <w:rPr>
          <w:rFonts w:cs="Arial"/>
          <w:sz w:val="22"/>
          <w:szCs w:val="22"/>
        </w:rPr>
        <w:t> </w:t>
      </w:r>
      <w:r w:rsidRPr="00804713">
        <w:rPr>
          <w:rFonts w:cs="Arial"/>
          <w:sz w:val="22"/>
          <w:szCs w:val="22"/>
        </w:rPr>
        <w:t xml:space="preserve">okolicach Głuchowa </w:t>
      </w:r>
      <w:r w:rsidR="0049117B">
        <w:rPr>
          <w:rFonts w:cs="Arial"/>
          <w:sz w:val="22"/>
          <w:szCs w:val="22"/>
        </w:rPr>
        <w:t xml:space="preserve">oraz </w:t>
      </w:r>
      <w:r w:rsidRPr="00804713">
        <w:rPr>
          <w:rFonts w:cs="Arial"/>
          <w:sz w:val="22"/>
          <w:szCs w:val="22"/>
        </w:rPr>
        <w:t>Boguszyc. W dolinach rzecznych znajdują się duże kompleksy stawów rybnych. Najbardziej zróżnicowany fragment lasu mieszanego obejmujący starodrzew sosnowy i łęg olszowy objęty jest ochroną rezerwatową (rez</w:t>
      </w:r>
      <w:r w:rsidR="00B3601F">
        <w:rPr>
          <w:rFonts w:cs="Arial"/>
          <w:sz w:val="22"/>
          <w:szCs w:val="22"/>
        </w:rPr>
        <w:t>erwat</w:t>
      </w:r>
      <w:r w:rsidRPr="00804713">
        <w:rPr>
          <w:rFonts w:cs="Arial"/>
          <w:sz w:val="22"/>
          <w:szCs w:val="22"/>
        </w:rPr>
        <w:t xml:space="preserve"> Popień).</w:t>
      </w:r>
      <w:r w:rsidR="00963E37">
        <w:rPr>
          <w:rStyle w:val="Odwoanieprzypisudolnego"/>
          <w:rFonts w:cs="Arial"/>
          <w:sz w:val="22"/>
          <w:szCs w:val="22"/>
        </w:rPr>
        <w:footnoteReference w:id="3"/>
      </w:r>
    </w:p>
    <w:p w14:paraId="07ACF37F" w14:textId="569442AC" w:rsidR="00804713" w:rsidRPr="009D4217" w:rsidRDefault="00804713" w:rsidP="00804713">
      <w:pPr>
        <w:spacing w:before="120" w:after="120" w:line="360" w:lineRule="auto"/>
        <w:jc w:val="both"/>
        <w:rPr>
          <w:rFonts w:ascii="Arial" w:hAnsi="Arial" w:cs="Arial"/>
        </w:rPr>
      </w:pPr>
      <w:r w:rsidRPr="00804713">
        <w:rPr>
          <w:rFonts w:ascii="Arial" w:hAnsi="Arial" w:cs="Arial"/>
        </w:rPr>
        <w:t>Zgodnie z definicją zawartą w ustawie z dnia 16 kwietnia 2004 r. o ochronie przyrody (</w:t>
      </w:r>
      <w:r w:rsidRPr="00804713">
        <w:rPr>
          <w:rFonts w:ascii="Arial" w:hAnsi="Arial" w:cs="Arial"/>
          <w:bCs/>
        </w:rPr>
        <w:t>Dz.U. z</w:t>
      </w:r>
      <w:r w:rsidR="009D4217">
        <w:rPr>
          <w:rFonts w:ascii="Arial" w:hAnsi="Arial" w:cs="Arial"/>
          <w:bCs/>
        </w:rPr>
        <w:t> </w:t>
      </w:r>
      <w:r w:rsidRPr="00804713">
        <w:rPr>
          <w:rFonts w:ascii="Arial" w:hAnsi="Arial" w:cs="Arial"/>
          <w:bCs/>
        </w:rPr>
        <w:t xml:space="preserve">2022 r. poz. 916 ze zm.) </w:t>
      </w:r>
      <w:r w:rsidRPr="00804713">
        <w:rPr>
          <w:rFonts w:ascii="Arial" w:hAnsi="Arial" w:cs="Arial"/>
          <w:b/>
          <w:bCs/>
        </w:rPr>
        <w:t>p</w:t>
      </w:r>
      <w:r w:rsidRPr="00804713">
        <w:rPr>
          <w:rFonts w:ascii="Arial" w:hAnsi="Arial" w:cs="Arial"/>
          <w:b/>
        </w:rPr>
        <w:t>omnikami przyrody</w:t>
      </w:r>
      <w:r w:rsidRPr="00804713">
        <w:rPr>
          <w:rFonts w:ascii="Arial" w:hAnsi="Arial" w:cs="Arial"/>
        </w:rPr>
        <w:t xml:space="preserve"> są pojedyncze twory przyrody żywej i</w:t>
      </w:r>
      <w:r w:rsidR="009D4217">
        <w:rPr>
          <w:rFonts w:ascii="Arial" w:hAnsi="Arial" w:cs="Arial"/>
        </w:rPr>
        <w:t> </w:t>
      </w:r>
      <w:r w:rsidRPr="00804713">
        <w:rPr>
          <w:rFonts w:ascii="Arial" w:hAnsi="Arial" w:cs="Arial"/>
        </w:rPr>
        <w:t>nieożywionej lub ich skupiska o szczególnej</w:t>
      </w:r>
      <w:r w:rsidRPr="009151ED">
        <w:rPr>
          <w:rFonts w:ascii="Arial" w:hAnsi="Arial" w:cs="Arial"/>
        </w:rPr>
        <w:t xml:space="preserve"> wartości przyrodniczej, naukowej, kulturowej, historycznej lub krajobrazowej oraz odznaczające się indywidualnymi cechami, wyróżniającymi je wśród innych tworów, okazałych rozmiarów drzewa, krzewy gatunków rodzimych lub obcych, źródła, wodospady, wywie</w:t>
      </w:r>
      <w:r w:rsidRPr="009D4217">
        <w:rPr>
          <w:rFonts w:ascii="Arial" w:hAnsi="Arial" w:cs="Arial"/>
        </w:rPr>
        <w:t>rzyska, skałki, jary, głazy narzutowe oraz jaskinie.</w:t>
      </w:r>
    </w:p>
    <w:p w14:paraId="1105F3EE" w14:textId="003F002C" w:rsidR="00804713" w:rsidRPr="00963E37" w:rsidRDefault="00804713" w:rsidP="00804713">
      <w:pPr>
        <w:spacing w:before="120" w:after="120" w:line="360" w:lineRule="auto"/>
        <w:jc w:val="both"/>
        <w:rPr>
          <w:rFonts w:ascii="Arial" w:hAnsi="Arial" w:cs="Arial"/>
          <w:sz w:val="18"/>
          <w:szCs w:val="18"/>
        </w:rPr>
      </w:pPr>
      <w:r w:rsidRPr="009D4217">
        <w:rPr>
          <w:rFonts w:ascii="Arial" w:hAnsi="Arial" w:cs="Arial"/>
          <w:bCs/>
        </w:rPr>
        <w:t xml:space="preserve">Zgodnie z danymi w rejestrze pomników przyrody w Centralnym Rejestrze Form Ochrony Przyrody na terenie </w:t>
      </w:r>
      <w:r w:rsidR="009D4217" w:rsidRPr="00963E37">
        <w:rPr>
          <w:rFonts w:ascii="Arial" w:hAnsi="Arial" w:cs="Arial"/>
        </w:rPr>
        <w:t>miasta Rawa Mazowieckiego</w:t>
      </w:r>
      <w:r w:rsidRPr="00963E37">
        <w:rPr>
          <w:rFonts w:ascii="Arial" w:hAnsi="Arial" w:cs="Arial"/>
          <w:bCs/>
        </w:rPr>
        <w:t xml:space="preserve"> znajduje się </w:t>
      </w:r>
      <w:r w:rsidR="009D4217" w:rsidRPr="00963E37">
        <w:rPr>
          <w:rFonts w:ascii="Arial" w:hAnsi="Arial" w:cs="Arial"/>
          <w:bCs/>
        </w:rPr>
        <w:t>5</w:t>
      </w:r>
      <w:r w:rsidRPr="00963E37">
        <w:rPr>
          <w:rFonts w:ascii="Arial" w:hAnsi="Arial" w:cs="Arial"/>
          <w:bCs/>
        </w:rPr>
        <w:t xml:space="preserve"> pomników przyrody.</w:t>
      </w:r>
    </w:p>
    <w:p w14:paraId="4F659E0F" w14:textId="77777777" w:rsidR="004D0184" w:rsidRDefault="004D0184" w:rsidP="00016B97">
      <w:pPr>
        <w:pStyle w:val="Nagwek2"/>
        <w:rPr>
          <w:rFonts w:cs="Arial"/>
        </w:rPr>
        <w:sectPr w:rsidR="004D0184" w:rsidSect="0049117B">
          <w:pgSz w:w="11906" w:h="16838"/>
          <w:pgMar w:top="1418" w:right="1418" w:bottom="1418" w:left="1418" w:header="709" w:footer="709" w:gutter="0"/>
          <w:cols w:space="708"/>
          <w:docGrid w:linePitch="360"/>
        </w:sectPr>
      </w:pPr>
    </w:p>
    <w:p w14:paraId="3D53D297" w14:textId="79305CD0" w:rsidR="00B87D7A" w:rsidRPr="00963E37" w:rsidRDefault="00B87D7A" w:rsidP="00016B97">
      <w:pPr>
        <w:pStyle w:val="Nagwek2"/>
        <w:rPr>
          <w:rFonts w:cs="Arial"/>
        </w:rPr>
      </w:pPr>
      <w:bookmarkStart w:id="15" w:name="_Toc117680006"/>
      <w:r w:rsidRPr="00963E37">
        <w:rPr>
          <w:rFonts w:cs="Arial"/>
        </w:rPr>
        <w:lastRenderedPageBreak/>
        <w:t xml:space="preserve">2.3. Jakość powietrza na terenie </w:t>
      </w:r>
      <w:r w:rsidR="00963E37" w:rsidRPr="00963E37">
        <w:rPr>
          <w:rFonts w:cs="Arial"/>
        </w:rPr>
        <w:t>miasta</w:t>
      </w:r>
      <w:bookmarkEnd w:id="15"/>
      <w:r w:rsidR="00E368B4" w:rsidRPr="00963E37">
        <w:rPr>
          <w:rFonts w:cs="Arial"/>
        </w:rPr>
        <w:t xml:space="preserve"> </w:t>
      </w:r>
    </w:p>
    <w:p w14:paraId="53C2C6CB" w14:textId="06AA1D4D" w:rsidR="000C681A" w:rsidRPr="006646D6" w:rsidRDefault="000C681A" w:rsidP="000C681A">
      <w:pPr>
        <w:spacing w:before="120" w:after="120" w:line="360" w:lineRule="auto"/>
        <w:jc w:val="both"/>
        <w:rPr>
          <w:rFonts w:ascii="Arial" w:hAnsi="Arial" w:cs="Arial"/>
        </w:rPr>
      </w:pPr>
      <w:r w:rsidRPr="00963E37">
        <w:rPr>
          <w:rFonts w:ascii="Arial" w:hAnsi="Arial" w:cs="Arial"/>
        </w:rPr>
        <w:t xml:space="preserve">Powietrze </w:t>
      </w:r>
      <w:r w:rsidRPr="00AF2AD4">
        <w:rPr>
          <w:rFonts w:ascii="Arial" w:hAnsi="Arial" w:cs="Arial"/>
        </w:rPr>
        <w:t>atmosferyczne należy do najważniejszych chronionych komponentów środowiska przyrodniczego. W polskim prawie środowiskowym zakres i sposoby ochrony powietrza atmosferycznego są</w:t>
      </w:r>
      <w:r w:rsidR="00351EB9" w:rsidRPr="00AF2AD4">
        <w:rPr>
          <w:rFonts w:ascii="Arial" w:hAnsi="Arial" w:cs="Arial"/>
        </w:rPr>
        <w:t xml:space="preserve"> </w:t>
      </w:r>
      <w:r w:rsidRPr="00AF2AD4">
        <w:rPr>
          <w:rFonts w:ascii="Arial" w:hAnsi="Arial" w:cs="Arial"/>
        </w:rPr>
        <w:t>określone głównie w ustawie Prawo ochrony środowiska z dnia 27</w:t>
      </w:r>
      <w:r w:rsidR="00750B62" w:rsidRPr="00AF2AD4">
        <w:rPr>
          <w:rFonts w:ascii="Arial" w:hAnsi="Arial" w:cs="Arial"/>
        </w:rPr>
        <w:t> </w:t>
      </w:r>
      <w:r w:rsidRPr="00AF2AD4">
        <w:rPr>
          <w:rFonts w:ascii="Arial" w:hAnsi="Arial" w:cs="Arial"/>
        </w:rPr>
        <w:t>kwietnia 2001 r. (Dz.U. z 202</w:t>
      </w:r>
      <w:r w:rsidR="00AF2AD4" w:rsidRPr="00AF2AD4">
        <w:rPr>
          <w:rFonts w:ascii="Arial" w:hAnsi="Arial" w:cs="Arial"/>
        </w:rPr>
        <w:t>1</w:t>
      </w:r>
      <w:r w:rsidRPr="00AF2AD4">
        <w:rPr>
          <w:rFonts w:ascii="Arial" w:hAnsi="Arial" w:cs="Arial"/>
        </w:rPr>
        <w:t xml:space="preserve"> r., poz. </w:t>
      </w:r>
      <w:r w:rsidR="00AF2AD4" w:rsidRPr="00AF2AD4">
        <w:rPr>
          <w:rFonts w:ascii="Arial" w:hAnsi="Arial" w:cs="Arial"/>
        </w:rPr>
        <w:t>1973</w:t>
      </w:r>
      <w:r w:rsidRPr="00AF2AD4">
        <w:rPr>
          <w:rFonts w:ascii="Arial" w:hAnsi="Arial" w:cs="Arial"/>
        </w:rPr>
        <w:t xml:space="preserve"> </w:t>
      </w:r>
      <w:r w:rsidR="00D05933" w:rsidRPr="00AF2AD4">
        <w:rPr>
          <w:rFonts w:ascii="Arial" w:hAnsi="Arial" w:cs="Arial"/>
        </w:rPr>
        <w:t>z</w:t>
      </w:r>
      <w:r w:rsidR="00AF2AD4" w:rsidRPr="00AF2AD4">
        <w:rPr>
          <w:rFonts w:ascii="Arial" w:hAnsi="Arial" w:cs="Arial"/>
        </w:rPr>
        <w:t>e</w:t>
      </w:r>
      <w:r w:rsidR="00D05933" w:rsidRPr="00AF2AD4">
        <w:rPr>
          <w:rFonts w:ascii="Arial" w:hAnsi="Arial" w:cs="Arial"/>
        </w:rPr>
        <w:t xml:space="preserve"> zm</w:t>
      </w:r>
      <w:r w:rsidRPr="00AF2AD4">
        <w:rPr>
          <w:rFonts w:ascii="Arial" w:hAnsi="Arial" w:cs="Arial"/>
        </w:rPr>
        <w:t xml:space="preserve">.). Przepisy te dotyczą ochrony zasobów środowiska przyrodniczego, przeciwdziałania zanieczyszczeniom, wydawania </w:t>
      </w:r>
      <w:r w:rsidRPr="00565ED5">
        <w:rPr>
          <w:rFonts w:ascii="Arial" w:hAnsi="Arial" w:cs="Arial"/>
        </w:rPr>
        <w:t xml:space="preserve">pozwoleń, opłat i kar administracyjnych za wprowadzanie </w:t>
      </w:r>
      <w:r w:rsidRPr="006646D6">
        <w:rPr>
          <w:rFonts w:ascii="Arial" w:hAnsi="Arial" w:cs="Arial"/>
        </w:rPr>
        <w:t>gazów lub pyłów do powietrza.</w:t>
      </w:r>
    </w:p>
    <w:p w14:paraId="72512EB6" w14:textId="5511918A" w:rsidR="000C681A" w:rsidRPr="006646D6" w:rsidRDefault="000C681A" w:rsidP="000C681A">
      <w:pPr>
        <w:spacing w:before="120" w:after="120" w:line="360" w:lineRule="auto"/>
        <w:jc w:val="both"/>
        <w:rPr>
          <w:rFonts w:ascii="Arial" w:hAnsi="Arial" w:cs="Arial"/>
        </w:rPr>
      </w:pPr>
      <w:r w:rsidRPr="006646D6">
        <w:rPr>
          <w:rFonts w:ascii="Arial" w:hAnsi="Arial" w:cs="Arial"/>
        </w:rPr>
        <w:t>Potrzeba prawnej ochrony powietrza</w:t>
      </w:r>
      <w:r w:rsidR="00D81B3C" w:rsidRPr="006646D6">
        <w:rPr>
          <w:rFonts w:ascii="Arial" w:hAnsi="Arial" w:cs="Arial"/>
        </w:rPr>
        <w:t>,</w:t>
      </w:r>
      <w:r w:rsidRPr="006646D6">
        <w:rPr>
          <w:rFonts w:ascii="Arial" w:hAnsi="Arial" w:cs="Arial"/>
        </w:rPr>
        <w:t xml:space="preserve"> jest skutkiem jego zanieczyszczenia, które w ustawie – Prawo ochrony środowiska zostało zdefiniowane </w:t>
      </w:r>
      <w:r w:rsidR="00AA50C4" w:rsidRPr="006646D6">
        <w:rPr>
          <w:rFonts w:ascii="Arial" w:hAnsi="Arial" w:cs="Arial"/>
        </w:rPr>
        <w:t>następująco</w:t>
      </w:r>
      <w:r w:rsidR="000365DD" w:rsidRPr="006646D6">
        <w:rPr>
          <w:rFonts w:ascii="Arial" w:hAnsi="Arial" w:cs="Arial"/>
        </w:rPr>
        <w:t>:</w:t>
      </w:r>
      <w:r w:rsidRPr="006646D6">
        <w:rPr>
          <w:rFonts w:ascii="Arial" w:hAnsi="Arial" w:cs="Arial"/>
        </w:rPr>
        <w:t xml:space="preserve"> </w:t>
      </w:r>
      <w:r w:rsidRPr="006646D6">
        <w:rPr>
          <w:rFonts w:ascii="Arial" w:hAnsi="Arial" w:cs="Arial"/>
          <w:i/>
        </w:rPr>
        <w:t>emisja, która może być szkodliwa dla zdrowia ludzi lub stanu środowiska, może powodować szkodę w dobrach materialnych, może pogarszać walory estetyczne środowiska lub może kolidować z innymi uzasadnionymi sposobami korzystania ze środowiska</w:t>
      </w:r>
      <w:r w:rsidRPr="006646D6">
        <w:rPr>
          <w:rFonts w:ascii="Arial" w:hAnsi="Arial" w:cs="Arial"/>
        </w:rPr>
        <w:t xml:space="preserve"> (art. 3 pkt </w:t>
      </w:r>
      <w:r w:rsidR="00AA50C4" w:rsidRPr="006646D6">
        <w:rPr>
          <w:rFonts w:ascii="Arial" w:hAnsi="Arial" w:cs="Arial"/>
        </w:rPr>
        <w:t xml:space="preserve">49 </w:t>
      </w:r>
      <w:proofErr w:type="spellStart"/>
      <w:r w:rsidRPr="006646D6">
        <w:rPr>
          <w:rFonts w:ascii="Arial" w:hAnsi="Arial" w:cs="Arial"/>
        </w:rPr>
        <w:t>u.p.o.ś</w:t>
      </w:r>
      <w:proofErr w:type="spellEnd"/>
      <w:r w:rsidRPr="006646D6">
        <w:rPr>
          <w:rFonts w:ascii="Arial" w:hAnsi="Arial" w:cs="Arial"/>
        </w:rPr>
        <w:t>.).</w:t>
      </w:r>
    </w:p>
    <w:p w14:paraId="2F79FB92" w14:textId="77777777" w:rsidR="000C681A" w:rsidRPr="00565ED5" w:rsidRDefault="000C681A" w:rsidP="000C681A">
      <w:pPr>
        <w:spacing w:before="120" w:after="120" w:line="360" w:lineRule="auto"/>
        <w:jc w:val="both"/>
        <w:rPr>
          <w:rFonts w:ascii="Arial" w:hAnsi="Arial" w:cs="Arial"/>
        </w:rPr>
      </w:pPr>
      <w:r w:rsidRPr="006646D6">
        <w:rPr>
          <w:rFonts w:ascii="Arial" w:hAnsi="Arial" w:cs="Arial"/>
        </w:rPr>
        <w:t>Postępująca urbanizacja przyczynia się do wzrostu liczby źródeł emisji zanieczyszczeń</w:t>
      </w:r>
      <w:r w:rsidRPr="00565ED5">
        <w:rPr>
          <w:rFonts w:ascii="Arial" w:hAnsi="Arial" w:cs="Arial"/>
        </w:rPr>
        <w:t>. Najczęściej stosowaną klasyfikacją źródeł emisji jest następujący podział:</w:t>
      </w:r>
    </w:p>
    <w:p w14:paraId="75B4E8D3" w14:textId="77777777" w:rsidR="000C681A" w:rsidRPr="00565ED5" w:rsidRDefault="000C681A" w:rsidP="00EA1939">
      <w:pPr>
        <w:pStyle w:val="Akapitzlist"/>
        <w:numPr>
          <w:ilvl w:val="0"/>
          <w:numId w:val="7"/>
        </w:numPr>
        <w:spacing w:line="360" w:lineRule="auto"/>
        <w:ind w:left="357" w:hanging="357"/>
        <w:contextualSpacing w:val="0"/>
        <w:jc w:val="both"/>
        <w:rPr>
          <w:rFonts w:cs="Arial"/>
          <w:sz w:val="22"/>
          <w:szCs w:val="22"/>
        </w:rPr>
      </w:pPr>
      <w:r w:rsidRPr="00565ED5">
        <w:rPr>
          <w:rFonts w:cs="Arial"/>
          <w:sz w:val="22"/>
          <w:szCs w:val="22"/>
        </w:rPr>
        <w:t>źródła punktowe (emisja punktowa) związane z energetycznym spalaniem paliw i procesami technologicznymi w zakładach przemysłowych;</w:t>
      </w:r>
    </w:p>
    <w:p w14:paraId="3854F039" w14:textId="77777777" w:rsidR="000C681A" w:rsidRPr="00565ED5" w:rsidRDefault="000C681A" w:rsidP="00EA1939">
      <w:pPr>
        <w:pStyle w:val="Akapitzlist"/>
        <w:numPr>
          <w:ilvl w:val="0"/>
          <w:numId w:val="7"/>
        </w:numPr>
        <w:spacing w:line="360" w:lineRule="auto"/>
        <w:ind w:left="357" w:hanging="357"/>
        <w:contextualSpacing w:val="0"/>
        <w:jc w:val="both"/>
        <w:rPr>
          <w:rFonts w:cs="Arial"/>
          <w:sz w:val="22"/>
          <w:szCs w:val="22"/>
        </w:rPr>
      </w:pPr>
      <w:r w:rsidRPr="00565ED5">
        <w:rPr>
          <w:rFonts w:cs="Arial"/>
          <w:sz w:val="22"/>
          <w:szCs w:val="22"/>
        </w:rPr>
        <w:t>źródła liniowe (emisja liniowa) związane z komunikacją;</w:t>
      </w:r>
    </w:p>
    <w:p w14:paraId="2D908111" w14:textId="6078FC7E" w:rsidR="000C681A" w:rsidRDefault="000C681A" w:rsidP="00EA1939">
      <w:pPr>
        <w:pStyle w:val="Akapitzlist"/>
        <w:numPr>
          <w:ilvl w:val="0"/>
          <w:numId w:val="7"/>
        </w:numPr>
        <w:spacing w:line="360" w:lineRule="auto"/>
        <w:ind w:left="357" w:hanging="357"/>
        <w:contextualSpacing w:val="0"/>
        <w:jc w:val="both"/>
        <w:rPr>
          <w:rFonts w:cs="Arial"/>
          <w:sz w:val="22"/>
          <w:szCs w:val="22"/>
        </w:rPr>
      </w:pPr>
      <w:r w:rsidRPr="00565ED5">
        <w:rPr>
          <w:rFonts w:cs="Arial"/>
          <w:sz w:val="22"/>
          <w:szCs w:val="22"/>
        </w:rPr>
        <w:t>źródła powierzchniowe (emisja powierzchniowa) niskiej emisji rozproszonej komunalno-bytowej i technologicznej.</w:t>
      </w:r>
    </w:p>
    <w:p w14:paraId="177F27F2" w14:textId="6C1CBC0F" w:rsidR="006646D6" w:rsidRPr="00360C12" w:rsidRDefault="006646D6" w:rsidP="006646D6">
      <w:pPr>
        <w:pStyle w:val="Bezodstpw"/>
        <w:spacing w:before="120" w:after="120" w:line="360" w:lineRule="auto"/>
        <w:jc w:val="both"/>
        <w:rPr>
          <w:rFonts w:ascii="Arial" w:hAnsi="Arial" w:cs="Arial"/>
        </w:rPr>
      </w:pPr>
      <w:r w:rsidRPr="00360C12">
        <w:rPr>
          <w:rFonts w:ascii="Arial" w:hAnsi="Arial" w:cs="Arial"/>
        </w:rPr>
        <w:t xml:space="preserve">Województwo łódzkie zostało podzielone na strefy podlegające ocenie stanu powietrza. Zgodnie z przyjętym podziałem, </w:t>
      </w:r>
      <w:r>
        <w:rPr>
          <w:rFonts w:ascii="Arial" w:hAnsi="Arial" w:cs="Arial"/>
        </w:rPr>
        <w:t>Miasto Rawa Mazowiecka</w:t>
      </w:r>
      <w:r w:rsidRPr="00360C12">
        <w:rPr>
          <w:rFonts w:ascii="Arial" w:hAnsi="Arial" w:cs="Arial"/>
        </w:rPr>
        <w:t xml:space="preserve"> należy do strefy łódzkiej.</w:t>
      </w:r>
    </w:p>
    <w:p w14:paraId="042C308E" w14:textId="77777777" w:rsidR="006646D6" w:rsidRPr="00834D63" w:rsidRDefault="006646D6" w:rsidP="006646D6">
      <w:pPr>
        <w:pStyle w:val="Bezodstpw"/>
        <w:spacing w:before="120" w:after="120" w:line="360" w:lineRule="auto"/>
        <w:jc w:val="both"/>
        <w:rPr>
          <w:rFonts w:ascii="Arial" w:hAnsi="Arial" w:cs="Arial"/>
        </w:rPr>
      </w:pPr>
      <w:r w:rsidRPr="00834D63">
        <w:rPr>
          <w:rFonts w:ascii="Arial" w:hAnsi="Arial" w:cs="Arial"/>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582A6D1A" w14:textId="080AAA2E" w:rsidR="006646D6" w:rsidRPr="00834D63" w:rsidRDefault="006646D6" w:rsidP="00834D63">
      <w:pPr>
        <w:spacing w:before="120" w:after="120" w:line="360" w:lineRule="auto"/>
        <w:jc w:val="both"/>
        <w:rPr>
          <w:rFonts w:ascii="Arial" w:hAnsi="Arial" w:cs="Arial"/>
        </w:rPr>
      </w:pPr>
      <w:r w:rsidRPr="00834D63">
        <w:rPr>
          <w:rFonts w:ascii="Arial" w:hAnsi="Arial" w:cs="Arial"/>
        </w:rPr>
        <w:t>Substancje oceniane ze względu na ochronę zdrowia ludzi:</w:t>
      </w:r>
      <w:r w:rsidR="004D0184" w:rsidRPr="00834D63">
        <w:rPr>
          <w:rFonts w:ascii="Arial" w:hAnsi="Arial" w:cs="Arial"/>
        </w:rPr>
        <w:t xml:space="preserve"> </w:t>
      </w:r>
      <w:r w:rsidRPr="00834D63">
        <w:rPr>
          <w:rFonts w:ascii="Arial" w:hAnsi="Arial" w:cs="Arial"/>
        </w:rPr>
        <w:t>dwutlenek siarki (SO</w:t>
      </w:r>
      <w:r w:rsidRPr="00834D63">
        <w:rPr>
          <w:rFonts w:ascii="Arial" w:hAnsi="Arial" w:cs="Arial"/>
          <w:vertAlign w:val="subscript"/>
        </w:rPr>
        <w:t>2</w:t>
      </w:r>
      <w:r w:rsidRPr="00834D63">
        <w:rPr>
          <w:rFonts w:ascii="Arial" w:hAnsi="Arial" w:cs="Arial"/>
        </w:rPr>
        <w:t>), dwutlenek azotu (NO</w:t>
      </w:r>
      <w:r w:rsidRPr="00834D63">
        <w:rPr>
          <w:rFonts w:ascii="Arial" w:hAnsi="Arial" w:cs="Arial"/>
          <w:vertAlign w:val="subscript"/>
        </w:rPr>
        <w:t>2</w:t>
      </w:r>
      <w:r w:rsidRPr="00834D63">
        <w:rPr>
          <w:rFonts w:ascii="Arial" w:hAnsi="Arial" w:cs="Arial"/>
        </w:rPr>
        <w:t>),</w:t>
      </w:r>
      <w:r w:rsidR="004D0184" w:rsidRPr="00834D63">
        <w:rPr>
          <w:rFonts w:ascii="Arial" w:hAnsi="Arial" w:cs="Arial"/>
        </w:rPr>
        <w:t xml:space="preserve"> </w:t>
      </w:r>
      <w:r w:rsidRPr="00834D63">
        <w:rPr>
          <w:rFonts w:ascii="Arial" w:hAnsi="Arial" w:cs="Arial"/>
        </w:rPr>
        <w:t>tlenek węgla (CO), benzen (C</w:t>
      </w:r>
      <w:r w:rsidRPr="00834D63">
        <w:rPr>
          <w:rFonts w:ascii="Arial" w:hAnsi="Arial" w:cs="Arial"/>
          <w:vertAlign w:val="subscript"/>
        </w:rPr>
        <w:t>6</w:t>
      </w:r>
      <w:r w:rsidRPr="00834D63">
        <w:rPr>
          <w:rFonts w:ascii="Arial" w:hAnsi="Arial" w:cs="Arial"/>
        </w:rPr>
        <w:t>H</w:t>
      </w:r>
      <w:r w:rsidRPr="00834D63">
        <w:rPr>
          <w:rFonts w:ascii="Arial" w:hAnsi="Arial" w:cs="Arial"/>
          <w:vertAlign w:val="subscript"/>
        </w:rPr>
        <w:t>6</w:t>
      </w:r>
      <w:r w:rsidRPr="00834D63">
        <w:rPr>
          <w:rFonts w:ascii="Arial" w:hAnsi="Arial" w:cs="Arial"/>
        </w:rPr>
        <w:t>), ozon troposferyczny (O</w:t>
      </w:r>
      <w:r w:rsidRPr="00834D63">
        <w:rPr>
          <w:rFonts w:ascii="Arial" w:hAnsi="Arial" w:cs="Arial"/>
          <w:vertAlign w:val="subscript"/>
        </w:rPr>
        <w:t>3</w:t>
      </w:r>
      <w:r w:rsidRPr="00834D63">
        <w:rPr>
          <w:rFonts w:ascii="Arial" w:hAnsi="Arial" w:cs="Arial"/>
        </w:rPr>
        <w:t>),</w:t>
      </w:r>
      <w:r w:rsidR="004D0184" w:rsidRPr="00834D63">
        <w:rPr>
          <w:rFonts w:ascii="Arial" w:hAnsi="Arial" w:cs="Arial"/>
        </w:rPr>
        <w:t xml:space="preserve"> </w:t>
      </w:r>
      <w:r w:rsidRPr="00834D63">
        <w:rPr>
          <w:rFonts w:ascii="Arial" w:hAnsi="Arial" w:cs="Arial"/>
        </w:rPr>
        <w:t>pył zawieszony PM10, oraz zawarte w tym pyle metale ciężkie (ołów, arsen, kadm, nikiel i benzo(a)piren),</w:t>
      </w:r>
      <w:r w:rsidR="004D0184" w:rsidRPr="00834D63">
        <w:rPr>
          <w:rFonts w:ascii="Arial" w:hAnsi="Arial" w:cs="Arial"/>
        </w:rPr>
        <w:t xml:space="preserve"> </w:t>
      </w:r>
      <w:r w:rsidRPr="00834D63">
        <w:rPr>
          <w:rFonts w:ascii="Arial" w:hAnsi="Arial" w:cs="Arial"/>
        </w:rPr>
        <w:t>pył PM2,5.</w:t>
      </w:r>
    </w:p>
    <w:p w14:paraId="344A4B71" w14:textId="1461716F" w:rsidR="006646D6" w:rsidRPr="00834D63" w:rsidRDefault="006646D6" w:rsidP="00834D63">
      <w:pPr>
        <w:spacing w:before="120" w:after="120" w:line="360" w:lineRule="auto"/>
        <w:jc w:val="both"/>
        <w:rPr>
          <w:rFonts w:ascii="Arial" w:hAnsi="Arial" w:cs="Arial"/>
        </w:rPr>
      </w:pPr>
      <w:r w:rsidRPr="00834D63">
        <w:rPr>
          <w:rFonts w:ascii="Arial" w:hAnsi="Arial" w:cs="Arial"/>
        </w:rPr>
        <w:t>Substancje oceniane ze względu na ochronę roślin:</w:t>
      </w:r>
      <w:r w:rsidR="004D0184" w:rsidRPr="00834D63">
        <w:rPr>
          <w:rFonts w:ascii="Arial" w:hAnsi="Arial" w:cs="Arial"/>
        </w:rPr>
        <w:t xml:space="preserve"> </w:t>
      </w:r>
      <w:r w:rsidRPr="00834D63">
        <w:rPr>
          <w:rFonts w:ascii="Arial" w:hAnsi="Arial" w:cs="Arial"/>
        </w:rPr>
        <w:t>dwutlenek siarki (SO</w:t>
      </w:r>
      <w:r w:rsidRPr="00834D63">
        <w:rPr>
          <w:rFonts w:ascii="Arial" w:hAnsi="Arial" w:cs="Arial"/>
          <w:vertAlign w:val="subscript"/>
        </w:rPr>
        <w:t>2</w:t>
      </w:r>
      <w:r w:rsidRPr="00834D63">
        <w:rPr>
          <w:rFonts w:ascii="Arial" w:hAnsi="Arial" w:cs="Arial"/>
        </w:rPr>
        <w:t>),</w:t>
      </w:r>
      <w:r w:rsidR="004D0184" w:rsidRPr="00834D63">
        <w:rPr>
          <w:rFonts w:ascii="Arial" w:hAnsi="Arial" w:cs="Arial"/>
        </w:rPr>
        <w:t xml:space="preserve"> </w:t>
      </w:r>
      <w:r w:rsidRPr="00834D63">
        <w:rPr>
          <w:rFonts w:ascii="Arial" w:hAnsi="Arial" w:cs="Arial"/>
        </w:rPr>
        <w:t>tlenki azotu (</w:t>
      </w:r>
      <w:proofErr w:type="spellStart"/>
      <w:r w:rsidRPr="00834D63">
        <w:rPr>
          <w:rFonts w:ascii="Arial" w:hAnsi="Arial" w:cs="Arial"/>
        </w:rPr>
        <w:t>NO</w:t>
      </w:r>
      <w:r w:rsidRPr="00834D63">
        <w:rPr>
          <w:rFonts w:ascii="Arial" w:hAnsi="Arial" w:cs="Arial"/>
          <w:vertAlign w:val="subscript"/>
        </w:rPr>
        <w:t>x</w:t>
      </w:r>
      <w:proofErr w:type="spellEnd"/>
      <w:r w:rsidRPr="00834D63">
        <w:rPr>
          <w:rFonts w:ascii="Arial" w:hAnsi="Arial" w:cs="Arial"/>
        </w:rPr>
        <w:t>),</w:t>
      </w:r>
      <w:r w:rsidR="004D0184" w:rsidRPr="00834D63">
        <w:rPr>
          <w:rFonts w:ascii="Arial" w:hAnsi="Arial" w:cs="Arial"/>
        </w:rPr>
        <w:t xml:space="preserve"> </w:t>
      </w:r>
      <w:r w:rsidRPr="00834D63">
        <w:rPr>
          <w:rFonts w:ascii="Arial" w:hAnsi="Arial" w:cs="Arial"/>
        </w:rPr>
        <w:t>ozon (O</w:t>
      </w:r>
      <w:r w:rsidRPr="00834D63">
        <w:rPr>
          <w:rFonts w:ascii="Arial" w:hAnsi="Arial" w:cs="Arial"/>
          <w:vertAlign w:val="subscript"/>
        </w:rPr>
        <w:t>3</w:t>
      </w:r>
      <w:r w:rsidRPr="00834D63">
        <w:rPr>
          <w:rFonts w:ascii="Arial" w:hAnsi="Arial" w:cs="Arial"/>
        </w:rPr>
        <w:t>).</w:t>
      </w:r>
    </w:p>
    <w:p w14:paraId="213D0066" w14:textId="77777777" w:rsidR="006646D6" w:rsidRPr="00360C12" w:rsidRDefault="006646D6" w:rsidP="006646D6">
      <w:pPr>
        <w:spacing w:before="120" w:after="120" w:line="360" w:lineRule="auto"/>
        <w:jc w:val="both"/>
        <w:rPr>
          <w:rFonts w:ascii="Arial" w:hAnsi="Arial" w:cs="Arial"/>
        </w:rPr>
      </w:pPr>
      <w:r w:rsidRPr="00360C12">
        <w:rPr>
          <w:rFonts w:ascii="Arial" w:hAnsi="Arial" w:cs="Arial"/>
        </w:rPr>
        <w:t>W wyniku klasyfikacji, w zależności od analizy stężeń w danej strefie, można wydzielić następujące klasy stref:</w:t>
      </w:r>
    </w:p>
    <w:p w14:paraId="3C45146F" w14:textId="77777777" w:rsidR="006646D6" w:rsidRPr="00360C12" w:rsidRDefault="006646D6" w:rsidP="00CA2EE8">
      <w:pPr>
        <w:spacing w:after="0" w:line="360" w:lineRule="auto"/>
        <w:jc w:val="both"/>
        <w:rPr>
          <w:rFonts w:ascii="Arial" w:hAnsi="Arial" w:cs="Arial"/>
        </w:rPr>
      </w:pPr>
      <w:r w:rsidRPr="00360C12">
        <w:rPr>
          <w:rFonts w:ascii="Arial" w:hAnsi="Arial" w:cs="Arial"/>
        </w:rPr>
        <w:t>1. Dla substancji, dla których określone są poziomy dopuszczalne lub docelowe:</w:t>
      </w:r>
    </w:p>
    <w:p w14:paraId="412DB5D3" w14:textId="77777777" w:rsidR="006646D6" w:rsidRPr="00360C12" w:rsidRDefault="006646D6" w:rsidP="00CA2EE8">
      <w:pPr>
        <w:pStyle w:val="Akapitzlist"/>
        <w:numPr>
          <w:ilvl w:val="0"/>
          <w:numId w:val="2"/>
        </w:numPr>
        <w:spacing w:line="360" w:lineRule="auto"/>
        <w:ind w:left="714" w:hanging="357"/>
        <w:contextualSpacing w:val="0"/>
        <w:jc w:val="both"/>
        <w:rPr>
          <w:rFonts w:cs="Arial"/>
          <w:sz w:val="22"/>
          <w:szCs w:val="22"/>
        </w:rPr>
      </w:pPr>
      <w:r w:rsidRPr="00360C12">
        <w:rPr>
          <w:rFonts w:cs="Arial"/>
          <w:b/>
          <w:sz w:val="22"/>
          <w:szCs w:val="22"/>
        </w:rPr>
        <w:lastRenderedPageBreak/>
        <w:t>klasa A</w:t>
      </w:r>
      <w:r w:rsidRPr="00360C12">
        <w:rPr>
          <w:rFonts w:cs="Arial"/>
          <w:sz w:val="22"/>
          <w:szCs w:val="22"/>
        </w:rPr>
        <w:t xml:space="preserve"> – stężenia zanieczyszczeń na terenie strefy nie przekraczają poziomów dopuszczalnych i poziomów docelowych,</w:t>
      </w:r>
    </w:p>
    <w:p w14:paraId="11A52EC8" w14:textId="77777777" w:rsidR="006646D6" w:rsidRPr="00360C12" w:rsidRDefault="006646D6" w:rsidP="00CA2EE8">
      <w:pPr>
        <w:pStyle w:val="Akapitzlist"/>
        <w:numPr>
          <w:ilvl w:val="0"/>
          <w:numId w:val="2"/>
        </w:numPr>
        <w:spacing w:line="360" w:lineRule="auto"/>
        <w:ind w:left="714" w:hanging="357"/>
        <w:contextualSpacing w:val="0"/>
        <w:jc w:val="both"/>
        <w:rPr>
          <w:rFonts w:cs="Arial"/>
          <w:sz w:val="22"/>
          <w:szCs w:val="22"/>
        </w:rPr>
      </w:pPr>
      <w:r w:rsidRPr="00360C12">
        <w:rPr>
          <w:rFonts w:cs="Arial"/>
          <w:b/>
          <w:sz w:val="22"/>
          <w:szCs w:val="22"/>
        </w:rPr>
        <w:t>klasa C</w:t>
      </w:r>
      <w:r w:rsidRPr="00360C12">
        <w:rPr>
          <w:rFonts w:cs="Arial"/>
          <w:sz w:val="22"/>
          <w:szCs w:val="22"/>
        </w:rPr>
        <w:t xml:space="preserve"> – stężenia zanieczyszczeń na terenie strefy przekraczają poziomy dopuszczalne i poziomy docelowe.</w:t>
      </w:r>
    </w:p>
    <w:p w14:paraId="09005AF1" w14:textId="215AFEE7" w:rsidR="006646D6" w:rsidRPr="00360C12" w:rsidRDefault="006646D6" w:rsidP="00CA2EE8">
      <w:pPr>
        <w:spacing w:after="0" w:line="360" w:lineRule="auto"/>
        <w:ind w:left="357"/>
        <w:jc w:val="both"/>
        <w:rPr>
          <w:rFonts w:ascii="Arial" w:hAnsi="Arial" w:cs="Arial"/>
        </w:rPr>
      </w:pPr>
      <w:r w:rsidRPr="00360C12">
        <w:rPr>
          <w:rFonts w:ascii="Arial" w:hAnsi="Arial" w:cs="Arial"/>
          <w:b/>
        </w:rPr>
        <w:t>Poziom dopuszczalny</w:t>
      </w:r>
      <w:r w:rsidRPr="00360C12">
        <w:rPr>
          <w:rFonts w:ascii="Arial" w:hAnsi="Arial" w:cs="Arial"/>
        </w:rPr>
        <w:t xml:space="preserve"> - oznacza poziom substancji w powietrzu ustalony na podstawie wiedzy naukowej, w celu unikania, zapobiegania lub ograniczania szkodliwego oddziaływania na zdrowie ludzkie</w:t>
      </w:r>
      <w:r w:rsidR="00A057DF">
        <w:rPr>
          <w:rFonts w:ascii="Arial" w:hAnsi="Arial" w:cs="Arial"/>
        </w:rPr>
        <w:t>,</w:t>
      </w:r>
      <w:r w:rsidRPr="00360C12">
        <w:rPr>
          <w:rFonts w:ascii="Arial" w:hAnsi="Arial" w:cs="Arial"/>
        </w:rPr>
        <w:t xml:space="preserve"> lub środowisko jako całość, który powinien być osiągnięty w określonym terminie i po tym terminie nie powinien być przekraczany.</w:t>
      </w:r>
    </w:p>
    <w:p w14:paraId="6DAD9070" w14:textId="4B7008E4" w:rsidR="006646D6" w:rsidRPr="00360C12" w:rsidRDefault="006646D6" w:rsidP="00CA2EE8">
      <w:pPr>
        <w:spacing w:after="0" w:line="360" w:lineRule="auto"/>
        <w:ind w:left="357"/>
        <w:jc w:val="both"/>
        <w:rPr>
          <w:rFonts w:ascii="Arial" w:hAnsi="Arial" w:cs="Arial"/>
        </w:rPr>
      </w:pPr>
      <w:r w:rsidRPr="00360C12">
        <w:rPr>
          <w:rFonts w:ascii="Arial" w:hAnsi="Arial" w:cs="Arial"/>
          <w:b/>
        </w:rPr>
        <w:t>Poziom docelowy</w:t>
      </w:r>
      <w:r w:rsidRPr="00360C12">
        <w:rPr>
          <w:rFonts w:ascii="Arial" w:hAnsi="Arial" w:cs="Arial"/>
          <w:bCs/>
        </w:rPr>
        <w:t xml:space="preserve"> </w:t>
      </w:r>
      <w:r w:rsidRPr="00360C12">
        <w:rPr>
          <w:rFonts w:ascii="Arial" w:hAnsi="Arial" w:cs="Arial"/>
        </w:rPr>
        <w:t>- oznacza poziom substancji w powietrzu ustalony w celu unikania, zapobiegania lub ograniczania szkodliwego oddziaływania na zdrowie ludzkie</w:t>
      </w:r>
      <w:r w:rsidR="00A057DF">
        <w:rPr>
          <w:rFonts w:ascii="Arial" w:hAnsi="Arial" w:cs="Arial"/>
        </w:rPr>
        <w:t>,</w:t>
      </w:r>
      <w:r w:rsidRPr="00360C12">
        <w:rPr>
          <w:rFonts w:ascii="Arial" w:hAnsi="Arial" w:cs="Arial"/>
        </w:rPr>
        <w:t xml:space="preserve"> lub środowisko jako całość, który ma być osiągnięty</w:t>
      </w:r>
      <w:r w:rsidR="00A057DF">
        <w:rPr>
          <w:rFonts w:ascii="Arial" w:hAnsi="Arial" w:cs="Arial"/>
        </w:rPr>
        <w:t>,</w:t>
      </w:r>
      <w:r w:rsidRPr="00360C12">
        <w:rPr>
          <w:rFonts w:ascii="Arial" w:hAnsi="Arial" w:cs="Arial"/>
        </w:rPr>
        <w:t xml:space="preserve"> tam gdzie to możliwe w określonym czasie.</w:t>
      </w:r>
    </w:p>
    <w:p w14:paraId="368AFE11" w14:textId="77777777" w:rsidR="006646D6" w:rsidRPr="00360C12" w:rsidRDefault="006646D6" w:rsidP="00CA2EE8">
      <w:pPr>
        <w:spacing w:after="0" w:line="360" w:lineRule="auto"/>
        <w:jc w:val="both"/>
        <w:rPr>
          <w:rFonts w:ascii="Arial" w:hAnsi="Arial" w:cs="Arial"/>
        </w:rPr>
      </w:pPr>
      <w:r w:rsidRPr="00360C12">
        <w:rPr>
          <w:rFonts w:ascii="Arial" w:hAnsi="Arial" w:cs="Arial"/>
        </w:rPr>
        <w:t>2. Dla substancji, dla których określone są poziomy celu długoterminowego:</w:t>
      </w:r>
    </w:p>
    <w:p w14:paraId="0D41A2E1" w14:textId="77777777" w:rsidR="006646D6" w:rsidRPr="00360C12" w:rsidRDefault="006646D6" w:rsidP="00CA2EE8">
      <w:pPr>
        <w:pStyle w:val="Akapitzlist"/>
        <w:numPr>
          <w:ilvl w:val="0"/>
          <w:numId w:val="3"/>
        </w:numPr>
        <w:spacing w:line="360" w:lineRule="auto"/>
        <w:ind w:left="714" w:hanging="357"/>
        <w:contextualSpacing w:val="0"/>
        <w:jc w:val="both"/>
        <w:rPr>
          <w:rFonts w:cs="Arial"/>
          <w:sz w:val="22"/>
          <w:szCs w:val="22"/>
        </w:rPr>
      </w:pPr>
      <w:r w:rsidRPr="00360C12">
        <w:rPr>
          <w:rFonts w:cs="Arial"/>
          <w:b/>
          <w:sz w:val="22"/>
          <w:szCs w:val="22"/>
        </w:rPr>
        <w:t>klasa D1</w:t>
      </w:r>
      <w:r w:rsidRPr="00360C12">
        <w:rPr>
          <w:rFonts w:cs="Arial"/>
          <w:sz w:val="22"/>
          <w:szCs w:val="22"/>
        </w:rPr>
        <w:t xml:space="preserve"> – stężenie ozonu i współczynnik AOT40 nie przekraczają poziomu celu długoterminowego,</w:t>
      </w:r>
    </w:p>
    <w:p w14:paraId="2A1236E8" w14:textId="77777777" w:rsidR="006646D6" w:rsidRPr="00360C12" w:rsidRDefault="006646D6" w:rsidP="00CA2EE8">
      <w:pPr>
        <w:pStyle w:val="Akapitzlist"/>
        <w:numPr>
          <w:ilvl w:val="0"/>
          <w:numId w:val="3"/>
        </w:numPr>
        <w:spacing w:line="360" w:lineRule="auto"/>
        <w:ind w:left="714" w:hanging="357"/>
        <w:contextualSpacing w:val="0"/>
        <w:jc w:val="both"/>
        <w:rPr>
          <w:rFonts w:cs="Arial"/>
          <w:sz w:val="22"/>
          <w:szCs w:val="22"/>
        </w:rPr>
      </w:pPr>
      <w:r w:rsidRPr="00360C12">
        <w:rPr>
          <w:rFonts w:cs="Arial"/>
          <w:b/>
          <w:sz w:val="22"/>
          <w:szCs w:val="22"/>
        </w:rPr>
        <w:t>klasa D2</w:t>
      </w:r>
      <w:r w:rsidRPr="00360C12">
        <w:rPr>
          <w:rFonts w:cs="Arial"/>
          <w:sz w:val="22"/>
          <w:szCs w:val="22"/>
        </w:rPr>
        <w:t xml:space="preserve"> – stężenia ozonu i współczynnik AOT40 przekraczają poziom celu długoterminowego.</w:t>
      </w:r>
    </w:p>
    <w:p w14:paraId="17D1195B" w14:textId="77777777" w:rsidR="006646D6" w:rsidRPr="00360C12" w:rsidRDefault="006646D6" w:rsidP="00CA2EE8">
      <w:pPr>
        <w:spacing w:after="0" w:line="360" w:lineRule="auto"/>
        <w:ind w:left="357"/>
        <w:jc w:val="both"/>
        <w:rPr>
          <w:rFonts w:ascii="Arial" w:hAnsi="Arial" w:cs="Arial"/>
        </w:rPr>
      </w:pPr>
      <w:r w:rsidRPr="00360C12">
        <w:rPr>
          <w:rFonts w:ascii="Arial" w:hAnsi="Arial" w:cs="Arial"/>
          <w:b/>
        </w:rPr>
        <w:t>Poziom celu długoterminowego</w:t>
      </w:r>
      <w:r w:rsidRPr="00360C12">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4BC67EF1" w14:textId="651E0343" w:rsidR="006646D6" w:rsidRPr="00360C12" w:rsidRDefault="006646D6" w:rsidP="00CA2EE8">
      <w:pPr>
        <w:spacing w:after="0" w:line="360" w:lineRule="auto"/>
        <w:jc w:val="both"/>
        <w:rPr>
          <w:rFonts w:ascii="Arial" w:hAnsi="Arial" w:cs="Arial"/>
        </w:rPr>
      </w:pPr>
      <w:r w:rsidRPr="00360C12">
        <w:rPr>
          <w:rFonts w:ascii="Arial" w:hAnsi="Arial" w:cs="Arial"/>
        </w:rPr>
        <w:t>3. Dla PM2,5</w:t>
      </w:r>
      <w:r w:rsidR="00A057DF">
        <w:rPr>
          <w:rFonts w:ascii="Arial" w:hAnsi="Arial" w:cs="Arial"/>
        </w:rPr>
        <w:t>,</w:t>
      </w:r>
      <w:r w:rsidRPr="00360C12">
        <w:rPr>
          <w:rFonts w:ascii="Arial" w:hAnsi="Arial" w:cs="Arial"/>
        </w:rPr>
        <w:t xml:space="preserve"> dla którego określono poziom dopuszczalny dla fazy II:</w:t>
      </w:r>
    </w:p>
    <w:p w14:paraId="1900B6F3" w14:textId="77777777" w:rsidR="006646D6" w:rsidRPr="00360C12" w:rsidRDefault="006646D6" w:rsidP="00CA2EE8">
      <w:pPr>
        <w:pStyle w:val="Akapitzlist"/>
        <w:numPr>
          <w:ilvl w:val="0"/>
          <w:numId w:val="4"/>
        </w:numPr>
        <w:spacing w:line="360" w:lineRule="auto"/>
        <w:ind w:left="723"/>
        <w:contextualSpacing w:val="0"/>
        <w:jc w:val="both"/>
        <w:rPr>
          <w:rFonts w:cs="Arial"/>
          <w:sz w:val="22"/>
          <w:szCs w:val="22"/>
        </w:rPr>
      </w:pPr>
      <w:r w:rsidRPr="00360C12">
        <w:rPr>
          <w:rFonts w:cs="Arial"/>
          <w:b/>
          <w:sz w:val="22"/>
          <w:szCs w:val="22"/>
        </w:rPr>
        <w:t>klasa A1</w:t>
      </w:r>
      <w:r w:rsidRPr="00360C12">
        <w:rPr>
          <w:rFonts w:cs="Arial"/>
          <w:sz w:val="22"/>
          <w:szCs w:val="22"/>
        </w:rPr>
        <w:t xml:space="preserve"> – stężenia PM2,5 na terenie strefy nie przekraczają poziomu dopuszczalnego dla fazy II,</w:t>
      </w:r>
    </w:p>
    <w:p w14:paraId="4B77421F" w14:textId="77777777" w:rsidR="006646D6" w:rsidRPr="00360C12" w:rsidRDefault="006646D6" w:rsidP="00CA2EE8">
      <w:pPr>
        <w:pStyle w:val="Akapitzlist"/>
        <w:numPr>
          <w:ilvl w:val="0"/>
          <w:numId w:val="4"/>
        </w:numPr>
        <w:spacing w:line="360" w:lineRule="auto"/>
        <w:ind w:left="723"/>
        <w:contextualSpacing w:val="0"/>
        <w:jc w:val="both"/>
        <w:rPr>
          <w:rFonts w:cs="Arial"/>
          <w:sz w:val="22"/>
          <w:szCs w:val="22"/>
        </w:rPr>
      </w:pPr>
      <w:r w:rsidRPr="00360C12">
        <w:rPr>
          <w:rFonts w:cs="Arial"/>
          <w:b/>
          <w:sz w:val="22"/>
          <w:szCs w:val="22"/>
        </w:rPr>
        <w:t>klasa C1</w:t>
      </w:r>
      <w:r w:rsidRPr="00360C12">
        <w:rPr>
          <w:rFonts w:cs="Arial"/>
          <w:sz w:val="22"/>
          <w:szCs w:val="22"/>
        </w:rPr>
        <w:t xml:space="preserve"> – stężenia PM2,5 przekraczają poziom dopuszczalny dla fazy II.</w:t>
      </w:r>
    </w:p>
    <w:p w14:paraId="393081CB" w14:textId="77777777" w:rsidR="006646D6" w:rsidRPr="00360C12" w:rsidRDefault="006646D6" w:rsidP="00CA2EE8">
      <w:pPr>
        <w:spacing w:after="0" w:line="360" w:lineRule="auto"/>
        <w:ind w:left="363"/>
        <w:jc w:val="both"/>
        <w:rPr>
          <w:rFonts w:ascii="Arial" w:hAnsi="Arial" w:cs="Arial"/>
        </w:rPr>
      </w:pPr>
      <w:r w:rsidRPr="00360C12">
        <w:rPr>
          <w:rFonts w:ascii="Arial" w:hAnsi="Arial" w:cs="Arial"/>
          <w:b/>
        </w:rPr>
        <w:t>Poziom dopuszczalny faza II</w:t>
      </w:r>
      <w:r w:rsidRPr="00360C12">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360C12">
        <w:rPr>
          <w:rFonts w:ascii="Arial" w:hAnsi="Arial" w:cs="Arial"/>
        </w:rPr>
        <w:t>μg</w:t>
      </w:r>
      <w:proofErr w:type="spellEnd"/>
      <w:r w:rsidRPr="00360C12">
        <w:rPr>
          <w:rFonts w:ascii="Arial" w:hAnsi="Arial" w:cs="Arial"/>
        </w:rPr>
        <w:t>/m</w:t>
      </w:r>
      <w:r w:rsidRPr="00360C12">
        <w:rPr>
          <w:rFonts w:ascii="Arial" w:hAnsi="Arial" w:cs="Arial"/>
          <w:vertAlign w:val="superscript"/>
        </w:rPr>
        <w:t>3</w:t>
      </w:r>
      <w:r w:rsidRPr="00360C12">
        <w:rPr>
          <w:rFonts w:ascii="Arial" w:hAnsi="Arial" w:cs="Arial"/>
        </w:rPr>
        <w:t>.</w:t>
      </w:r>
    </w:p>
    <w:p w14:paraId="5A99CF9B" w14:textId="040CEF81" w:rsidR="006646D6" w:rsidRPr="00360C12" w:rsidRDefault="006646D6" w:rsidP="00CA2EE8">
      <w:pPr>
        <w:pStyle w:val="Bezodstpw"/>
        <w:spacing w:before="120" w:after="120" w:line="360" w:lineRule="auto"/>
        <w:jc w:val="both"/>
        <w:rPr>
          <w:rFonts w:ascii="Arial" w:hAnsi="Arial" w:cs="Arial"/>
        </w:rPr>
      </w:pPr>
      <w:r w:rsidRPr="00360C12">
        <w:rPr>
          <w:rFonts w:ascii="Arial" w:hAnsi="Arial" w:cs="Arial"/>
        </w:rPr>
        <w:t>W poniższych tabelach zestawiono wyniki klasyfikacji dla strefy łódzkiej.</w:t>
      </w:r>
    </w:p>
    <w:p w14:paraId="59BE40A1" w14:textId="77777777" w:rsidR="006646D6" w:rsidRPr="00915FDE" w:rsidRDefault="006646D6" w:rsidP="006646D6">
      <w:pPr>
        <w:spacing w:before="120" w:after="120" w:line="360" w:lineRule="auto"/>
        <w:jc w:val="both"/>
        <w:rPr>
          <w:rFonts w:ascii="Arial" w:hAnsi="Arial" w:cs="Arial"/>
          <w:highlight w:val="yellow"/>
        </w:rPr>
        <w:sectPr w:rsidR="006646D6" w:rsidRPr="00915FDE" w:rsidSect="00834D63">
          <w:pgSz w:w="11906" w:h="16838"/>
          <w:pgMar w:top="1418" w:right="1418" w:bottom="1418" w:left="1418" w:header="709" w:footer="709" w:gutter="0"/>
          <w:cols w:space="708"/>
          <w:docGrid w:linePitch="360"/>
        </w:sectPr>
      </w:pPr>
    </w:p>
    <w:p w14:paraId="72C239BA" w14:textId="5C00AEA4" w:rsidR="006646D6" w:rsidRPr="00D06B18" w:rsidRDefault="006646D6" w:rsidP="006646D6">
      <w:pPr>
        <w:pStyle w:val="Legenda"/>
        <w:keepNext/>
        <w:spacing w:before="240" w:after="120"/>
        <w:jc w:val="center"/>
        <w:rPr>
          <w:rFonts w:ascii="Arial" w:hAnsi="Arial" w:cs="Arial"/>
          <w:color w:val="auto"/>
          <w:sz w:val="20"/>
          <w:szCs w:val="20"/>
        </w:rPr>
      </w:pPr>
      <w:bookmarkStart w:id="16" w:name="_Toc46731381"/>
      <w:bookmarkStart w:id="17" w:name="_Toc116399234"/>
      <w:bookmarkStart w:id="18" w:name="_Toc117680015"/>
      <w:r w:rsidRPr="00D06B18">
        <w:rPr>
          <w:rFonts w:ascii="Arial" w:hAnsi="Arial" w:cs="Arial"/>
          <w:color w:val="auto"/>
          <w:sz w:val="20"/>
          <w:szCs w:val="20"/>
        </w:rPr>
        <w:lastRenderedPageBreak/>
        <w:t xml:space="preserve">Tabela </w:t>
      </w:r>
      <w:r w:rsidRPr="00D06B18">
        <w:rPr>
          <w:rFonts w:ascii="Arial" w:hAnsi="Arial" w:cs="Arial"/>
          <w:color w:val="auto"/>
          <w:sz w:val="20"/>
          <w:szCs w:val="20"/>
        </w:rPr>
        <w:fldChar w:fldCharType="begin"/>
      </w:r>
      <w:r w:rsidRPr="00D06B18">
        <w:rPr>
          <w:rFonts w:ascii="Arial" w:hAnsi="Arial" w:cs="Arial"/>
          <w:color w:val="auto"/>
          <w:sz w:val="20"/>
          <w:szCs w:val="20"/>
        </w:rPr>
        <w:instrText xml:space="preserve"> SEQ Tabela \* ARABIC </w:instrText>
      </w:r>
      <w:r w:rsidRPr="00D06B18">
        <w:rPr>
          <w:rFonts w:ascii="Arial" w:hAnsi="Arial" w:cs="Arial"/>
          <w:color w:val="auto"/>
          <w:sz w:val="20"/>
          <w:szCs w:val="20"/>
        </w:rPr>
        <w:fldChar w:fldCharType="separate"/>
      </w:r>
      <w:r w:rsidR="00461F1A">
        <w:rPr>
          <w:rFonts w:ascii="Arial" w:hAnsi="Arial" w:cs="Arial"/>
          <w:noProof/>
          <w:color w:val="auto"/>
          <w:sz w:val="20"/>
          <w:szCs w:val="20"/>
        </w:rPr>
        <w:t>3</w:t>
      </w:r>
      <w:r w:rsidRPr="00D06B18">
        <w:rPr>
          <w:rFonts w:ascii="Arial" w:hAnsi="Arial" w:cs="Arial"/>
          <w:color w:val="auto"/>
          <w:sz w:val="20"/>
          <w:szCs w:val="20"/>
        </w:rPr>
        <w:fldChar w:fldCharType="end"/>
      </w:r>
      <w:r w:rsidRPr="00D06B18">
        <w:rPr>
          <w:rFonts w:ascii="Arial" w:hAnsi="Arial" w:cs="Arial"/>
          <w:color w:val="auto"/>
          <w:sz w:val="20"/>
          <w:szCs w:val="20"/>
        </w:rPr>
        <w:t>. Wynikowe klasy stref dla poszczególnych zanieczyszczeń dla strefy łódzkiej, uzyskane w ocenie rocznej za rok 20</w:t>
      </w:r>
      <w:r>
        <w:rPr>
          <w:rFonts w:ascii="Arial" w:hAnsi="Arial" w:cs="Arial"/>
          <w:color w:val="auto"/>
          <w:sz w:val="20"/>
          <w:szCs w:val="20"/>
        </w:rPr>
        <w:t>20 i 2021</w:t>
      </w:r>
      <w:r w:rsidRPr="00D06B18">
        <w:rPr>
          <w:rFonts w:ascii="Arial" w:hAnsi="Arial" w:cs="Arial"/>
          <w:color w:val="auto"/>
          <w:sz w:val="20"/>
          <w:szCs w:val="20"/>
        </w:rPr>
        <w:t xml:space="preserve"> dokonanej z uwzględnieniem kryteriów ustanowionych w celu ochrony zdrowia ludzi</w:t>
      </w:r>
      <w:bookmarkEnd w:id="16"/>
      <w:bookmarkEnd w:id="17"/>
      <w:bookmarkEnd w:id="18"/>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94"/>
        <w:gridCol w:w="995"/>
        <w:gridCol w:w="618"/>
        <w:gridCol w:w="556"/>
        <w:gridCol w:w="564"/>
        <w:gridCol w:w="701"/>
        <w:gridCol w:w="844"/>
        <w:gridCol w:w="850"/>
        <w:gridCol w:w="567"/>
        <w:gridCol w:w="709"/>
        <w:gridCol w:w="567"/>
        <w:gridCol w:w="567"/>
        <w:gridCol w:w="709"/>
        <w:gridCol w:w="567"/>
        <w:gridCol w:w="567"/>
        <w:gridCol w:w="567"/>
        <w:gridCol w:w="2930"/>
      </w:tblGrid>
      <w:tr w:rsidR="006646D6" w:rsidRPr="00D06B18" w14:paraId="226EA7F4" w14:textId="77777777" w:rsidTr="00E63C0E">
        <w:trPr>
          <w:trHeight w:val="721"/>
          <w:jc w:val="center"/>
        </w:trPr>
        <w:tc>
          <w:tcPr>
            <w:tcW w:w="1094" w:type="dxa"/>
            <w:vMerge w:val="restart"/>
            <w:shd w:val="clear" w:color="auto" w:fill="BFBFBF"/>
            <w:vAlign w:val="center"/>
          </w:tcPr>
          <w:p w14:paraId="202D7B3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Nazwa strefy</w:t>
            </w:r>
          </w:p>
        </w:tc>
        <w:tc>
          <w:tcPr>
            <w:tcW w:w="995" w:type="dxa"/>
            <w:vMerge w:val="restart"/>
            <w:shd w:val="clear" w:color="auto" w:fill="BFBFBF"/>
            <w:vAlign w:val="center"/>
          </w:tcPr>
          <w:p w14:paraId="0BDD0DD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Kod strefy</w:t>
            </w:r>
          </w:p>
        </w:tc>
        <w:tc>
          <w:tcPr>
            <w:tcW w:w="618" w:type="dxa"/>
            <w:vMerge w:val="restart"/>
            <w:shd w:val="clear" w:color="auto" w:fill="BFBFBF"/>
            <w:vAlign w:val="center"/>
          </w:tcPr>
          <w:p w14:paraId="3A693D5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Rok</w:t>
            </w:r>
          </w:p>
        </w:tc>
        <w:tc>
          <w:tcPr>
            <w:tcW w:w="8335" w:type="dxa"/>
            <w:gridSpan w:val="13"/>
            <w:shd w:val="clear" w:color="auto" w:fill="BFBFBF"/>
            <w:vAlign w:val="center"/>
          </w:tcPr>
          <w:p w14:paraId="7263D21A"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Symbol klasy wynikowej dla poszczególnych zanieczyszczeń dla obszaru całej strefy</w:t>
            </w:r>
          </w:p>
        </w:tc>
        <w:tc>
          <w:tcPr>
            <w:tcW w:w="2930" w:type="dxa"/>
            <w:shd w:val="clear" w:color="auto" w:fill="BFBFBF"/>
            <w:vAlign w:val="center"/>
          </w:tcPr>
          <w:p w14:paraId="7A802DE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Symbol klasy wynikowej dla ozonu dla obszaru całej strefy</w:t>
            </w:r>
          </w:p>
        </w:tc>
      </w:tr>
      <w:tr w:rsidR="006646D6" w:rsidRPr="00D06B18" w14:paraId="1651C680" w14:textId="77777777" w:rsidTr="00E63C0E">
        <w:trPr>
          <w:jc w:val="center"/>
        </w:trPr>
        <w:tc>
          <w:tcPr>
            <w:tcW w:w="1094" w:type="dxa"/>
            <w:vMerge/>
            <w:vAlign w:val="center"/>
          </w:tcPr>
          <w:p w14:paraId="0A2E00CE"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995" w:type="dxa"/>
            <w:vMerge/>
            <w:vAlign w:val="center"/>
          </w:tcPr>
          <w:p w14:paraId="21E1850D"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618" w:type="dxa"/>
            <w:vMerge/>
            <w:shd w:val="clear" w:color="auto" w:fill="D9D9D9"/>
            <w:vAlign w:val="center"/>
          </w:tcPr>
          <w:p w14:paraId="63BA0FA0"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358" w:type="dxa"/>
            <w:gridSpan w:val="8"/>
            <w:shd w:val="clear" w:color="auto" w:fill="D9D9D9"/>
            <w:vAlign w:val="center"/>
          </w:tcPr>
          <w:p w14:paraId="73F6470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dopuszczalny</w:t>
            </w:r>
          </w:p>
        </w:tc>
        <w:tc>
          <w:tcPr>
            <w:tcW w:w="2977" w:type="dxa"/>
            <w:gridSpan w:val="5"/>
            <w:shd w:val="clear" w:color="auto" w:fill="D9D9D9"/>
            <w:vAlign w:val="center"/>
          </w:tcPr>
          <w:p w14:paraId="4A102346"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docelowy</w:t>
            </w:r>
          </w:p>
        </w:tc>
        <w:tc>
          <w:tcPr>
            <w:tcW w:w="2930" w:type="dxa"/>
            <w:vMerge w:val="restart"/>
            <w:shd w:val="clear" w:color="auto" w:fill="D9D9D9"/>
            <w:vAlign w:val="center"/>
          </w:tcPr>
          <w:p w14:paraId="682609C5"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celu długoterminowego</w:t>
            </w:r>
          </w:p>
        </w:tc>
      </w:tr>
      <w:tr w:rsidR="006646D6" w:rsidRPr="00D06B18" w14:paraId="1F3E45F8" w14:textId="77777777" w:rsidTr="00E63C0E">
        <w:trPr>
          <w:trHeight w:val="71"/>
          <w:jc w:val="center"/>
        </w:trPr>
        <w:tc>
          <w:tcPr>
            <w:tcW w:w="1094" w:type="dxa"/>
            <w:vMerge/>
            <w:vAlign w:val="center"/>
          </w:tcPr>
          <w:p w14:paraId="5A38E09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995" w:type="dxa"/>
            <w:vMerge/>
            <w:vAlign w:val="center"/>
          </w:tcPr>
          <w:p w14:paraId="530D9EC8"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618" w:type="dxa"/>
            <w:vMerge/>
            <w:shd w:val="clear" w:color="auto" w:fill="D9D9D9"/>
            <w:vAlign w:val="center"/>
          </w:tcPr>
          <w:p w14:paraId="4C913DE4"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56" w:type="dxa"/>
            <w:vMerge w:val="restart"/>
            <w:shd w:val="clear" w:color="auto" w:fill="D9D9D9"/>
            <w:vAlign w:val="center"/>
          </w:tcPr>
          <w:p w14:paraId="7B00287E"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SO</w:t>
            </w:r>
            <w:r w:rsidRPr="00EE5222">
              <w:rPr>
                <w:rFonts w:ascii="Arial" w:hAnsi="Arial" w:cs="Arial"/>
                <w:b/>
                <w:sz w:val="18"/>
                <w:szCs w:val="18"/>
                <w:vertAlign w:val="subscript"/>
              </w:rPr>
              <w:t>2</w:t>
            </w:r>
          </w:p>
        </w:tc>
        <w:tc>
          <w:tcPr>
            <w:tcW w:w="564" w:type="dxa"/>
            <w:vMerge w:val="restart"/>
            <w:tcBorders>
              <w:right w:val="single" w:sz="4" w:space="0" w:color="auto"/>
            </w:tcBorders>
            <w:shd w:val="clear" w:color="auto" w:fill="D9D9D9"/>
            <w:vAlign w:val="center"/>
          </w:tcPr>
          <w:p w14:paraId="501E73B7"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NO</w:t>
            </w:r>
            <w:r w:rsidRPr="00EE5222">
              <w:rPr>
                <w:rFonts w:ascii="Arial" w:hAnsi="Arial" w:cs="Arial"/>
                <w:b/>
                <w:sz w:val="18"/>
                <w:szCs w:val="18"/>
                <w:vertAlign w:val="subscript"/>
              </w:rPr>
              <w:t>2</w:t>
            </w:r>
          </w:p>
        </w:tc>
        <w:tc>
          <w:tcPr>
            <w:tcW w:w="701" w:type="dxa"/>
            <w:vMerge w:val="restart"/>
            <w:tcBorders>
              <w:right w:val="single" w:sz="4" w:space="0" w:color="auto"/>
            </w:tcBorders>
            <w:shd w:val="clear" w:color="auto" w:fill="D9D9D9"/>
            <w:vAlign w:val="center"/>
          </w:tcPr>
          <w:p w14:paraId="3B4A1CC1"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PM10</w:t>
            </w:r>
          </w:p>
        </w:tc>
        <w:tc>
          <w:tcPr>
            <w:tcW w:w="1694" w:type="dxa"/>
            <w:gridSpan w:val="2"/>
            <w:tcBorders>
              <w:top w:val="single" w:sz="4" w:space="0" w:color="auto"/>
              <w:left w:val="single" w:sz="4" w:space="0" w:color="auto"/>
              <w:bottom w:val="single" w:sz="4" w:space="0" w:color="auto"/>
            </w:tcBorders>
            <w:shd w:val="clear" w:color="auto" w:fill="D9D9D9"/>
            <w:vAlign w:val="center"/>
          </w:tcPr>
          <w:p w14:paraId="253DF9D2"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PM2,5</w:t>
            </w:r>
          </w:p>
        </w:tc>
        <w:tc>
          <w:tcPr>
            <w:tcW w:w="567" w:type="dxa"/>
            <w:vMerge w:val="restart"/>
            <w:shd w:val="clear" w:color="auto" w:fill="D9D9D9"/>
            <w:vAlign w:val="center"/>
          </w:tcPr>
          <w:p w14:paraId="55A5C1B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Pb</w:t>
            </w:r>
          </w:p>
        </w:tc>
        <w:tc>
          <w:tcPr>
            <w:tcW w:w="709" w:type="dxa"/>
            <w:vMerge w:val="restart"/>
            <w:shd w:val="clear" w:color="auto" w:fill="D9D9D9"/>
            <w:vAlign w:val="center"/>
          </w:tcPr>
          <w:p w14:paraId="530617F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C</w:t>
            </w:r>
            <w:r w:rsidRPr="00EE5222">
              <w:rPr>
                <w:rFonts w:ascii="Arial" w:hAnsi="Arial" w:cs="Arial"/>
                <w:b/>
                <w:sz w:val="18"/>
                <w:szCs w:val="18"/>
                <w:vertAlign w:val="subscript"/>
              </w:rPr>
              <w:t>6</w:t>
            </w:r>
            <w:r w:rsidRPr="00EE5222">
              <w:rPr>
                <w:rFonts w:ascii="Arial" w:hAnsi="Arial" w:cs="Arial"/>
                <w:b/>
                <w:sz w:val="18"/>
                <w:szCs w:val="18"/>
              </w:rPr>
              <w:t>H</w:t>
            </w:r>
            <w:r w:rsidRPr="00EE5222">
              <w:rPr>
                <w:rFonts w:ascii="Arial" w:hAnsi="Arial" w:cs="Arial"/>
                <w:b/>
                <w:sz w:val="18"/>
                <w:szCs w:val="18"/>
                <w:vertAlign w:val="subscript"/>
              </w:rPr>
              <w:t>6</w:t>
            </w:r>
          </w:p>
        </w:tc>
        <w:tc>
          <w:tcPr>
            <w:tcW w:w="567" w:type="dxa"/>
            <w:vMerge w:val="restart"/>
            <w:shd w:val="clear" w:color="auto" w:fill="D9D9D9"/>
            <w:vAlign w:val="center"/>
          </w:tcPr>
          <w:p w14:paraId="2BD27AA8"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CO</w:t>
            </w:r>
          </w:p>
        </w:tc>
        <w:tc>
          <w:tcPr>
            <w:tcW w:w="567" w:type="dxa"/>
            <w:vMerge w:val="restart"/>
            <w:shd w:val="clear" w:color="auto" w:fill="D9D9D9"/>
            <w:vAlign w:val="center"/>
          </w:tcPr>
          <w:p w14:paraId="44B858A5"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As</w:t>
            </w:r>
          </w:p>
        </w:tc>
        <w:tc>
          <w:tcPr>
            <w:tcW w:w="709" w:type="dxa"/>
            <w:vMerge w:val="restart"/>
            <w:shd w:val="clear" w:color="auto" w:fill="D9D9D9"/>
            <w:vAlign w:val="center"/>
          </w:tcPr>
          <w:p w14:paraId="6F2D9512"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B(a)P</w:t>
            </w:r>
          </w:p>
        </w:tc>
        <w:tc>
          <w:tcPr>
            <w:tcW w:w="567" w:type="dxa"/>
            <w:vMerge w:val="restart"/>
            <w:shd w:val="clear" w:color="auto" w:fill="D9D9D9"/>
            <w:vAlign w:val="center"/>
          </w:tcPr>
          <w:p w14:paraId="42BCB94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Cd</w:t>
            </w:r>
          </w:p>
        </w:tc>
        <w:tc>
          <w:tcPr>
            <w:tcW w:w="567" w:type="dxa"/>
            <w:vMerge w:val="restart"/>
            <w:shd w:val="clear" w:color="auto" w:fill="D9D9D9"/>
            <w:vAlign w:val="center"/>
          </w:tcPr>
          <w:p w14:paraId="5D1D3F7F"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Ni</w:t>
            </w:r>
          </w:p>
        </w:tc>
        <w:tc>
          <w:tcPr>
            <w:tcW w:w="567" w:type="dxa"/>
            <w:vMerge w:val="restart"/>
            <w:shd w:val="clear" w:color="auto" w:fill="D9D9D9"/>
            <w:vAlign w:val="center"/>
          </w:tcPr>
          <w:p w14:paraId="4619CF64"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O</w:t>
            </w:r>
            <w:r w:rsidRPr="00EE5222">
              <w:rPr>
                <w:rFonts w:ascii="Arial" w:hAnsi="Arial" w:cs="Arial"/>
                <w:b/>
                <w:sz w:val="18"/>
                <w:szCs w:val="18"/>
                <w:vertAlign w:val="subscript"/>
              </w:rPr>
              <w:t>3</w:t>
            </w:r>
          </w:p>
        </w:tc>
        <w:tc>
          <w:tcPr>
            <w:tcW w:w="2930" w:type="dxa"/>
            <w:vMerge/>
            <w:shd w:val="clear" w:color="auto" w:fill="D9D9D9"/>
            <w:vAlign w:val="center"/>
          </w:tcPr>
          <w:p w14:paraId="67360A84"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r>
      <w:tr w:rsidR="006646D6" w:rsidRPr="00D06B18" w14:paraId="3ABF428A" w14:textId="77777777" w:rsidTr="00E63C0E">
        <w:trPr>
          <w:trHeight w:val="150"/>
          <w:jc w:val="center"/>
        </w:trPr>
        <w:tc>
          <w:tcPr>
            <w:tcW w:w="1094" w:type="dxa"/>
            <w:vMerge/>
            <w:vAlign w:val="center"/>
          </w:tcPr>
          <w:p w14:paraId="330EF0A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995" w:type="dxa"/>
            <w:vMerge/>
            <w:vAlign w:val="center"/>
          </w:tcPr>
          <w:p w14:paraId="5F33A517"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618" w:type="dxa"/>
            <w:vMerge/>
            <w:shd w:val="clear" w:color="auto" w:fill="D9D9D9"/>
            <w:vAlign w:val="center"/>
          </w:tcPr>
          <w:p w14:paraId="5B513C72"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56" w:type="dxa"/>
            <w:vMerge/>
            <w:shd w:val="clear" w:color="auto" w:fill="D9D9D9"/>
            <w:vAlign w:val="center"/>
          </w:tcPr>
          <w:p w14:paraId="5688BA21"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4" w:type="dxa"/>
            <w:vMerge/>
            <w:shd w:val="clear" w:color="auto" w:fill="D9D9D9"/>
            <w:vAlign w:val="center"/>
          </w:tcPr>
          <w:p w14:paraId="5659603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701" w:type="dxa"/>
            <w:vMerge/>
            <w:shd w:val="clear" w:color="auto" w:fill="D9D9D9"/>
            <w:vAlign w:val="center"/>
          </w:tcPr>
          <w:p w14:paraId="3DCD5B8D"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844" w:type="dxa"/>
            <w:tcBorders>
              <w:top w:val="single" w:sz="4" w:space="0" w:color="auto"/>
            </w:tcBorders>
            <w:shd w:val="clear" w:color="auto" w:fill="D9D9D9"/>
            <w:vAlign w:val="center"/>
          </w:tcPr>
          <w:p w14:paraId="0A3DF8D5"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Faza I</w:t>
            </w:r>
          </w:p>
        </w:tc>
        <w:tc>
          <w:tcPr>
            <w:tcW w:w="850" w:type="dxa"/>
            <w:tcBorders>
              <w:top w:val="single" w:sz="4" w:space="0" w:color="auto"/>
            </w:tcBorders>
            <w:shd w:val="clear" w:color="auto" w:fill="D9D9D9"/>
            <w:vAlign w:val="center"/>
          </w:tcPr>
          <w:p w14:paraId="067FB73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Faza II</w:t>
            </w:r>
          </w:p>
        </w:tc>
        <w:tc>
          <w:tcPr>
            <w:tcW w:w="567" w:type="dxa"/>
            <w:vMerge/>
            <w:shd w:val="clear" w:color="auto" w:fill="D9D9D9"/>
            <w:vAlign w:val="center"/>
          </w:tcPr>
          <w:p w14:paraId="6CA52095"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709" w:type="dxa"/>
            <w:vMerge/>
            <w:shd w:val="clear" w:color="auto" w:fill="D9D9D9"/>
            <w:vAlign w:val="center"/>
          </w:tcPr>
          <w:p w14:paraId="15DFDF47"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7" w:type="dxa"/>
            <w:vMerge/>
            <w:shd w:val="clear" w:color="auto" w:fill="D9D9D9"/>
            <w:vAlign w:val="center"/>
          </w:tcPr>
          <w:p w14:paraId="4885770A"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7" w:type="dxa"/>
            <w:vMerge/>
            <w:shd w:val="clear" w:color="auto" w:fill="D9D9D9"/>
            <w:vAlign w:val="center"/>
          </w:tcPr>
          <w:p w14:paraId="4334A914"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709" w:type="dxa"/>
            <w:vMerge/>
            <w:shd w:val="clear" w:color="auto" w:fill="D9D9D9"/>
            <w:vAlign w:val="center"/>
          </w:tcPr>
          <w:p w14:paraId="56473410"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7" w:type="dxa"/>
            <w:vMerge/>
            <w:shd w:val="clear" w:color="auto" w:fill="D9D9D9"/>
            <w:vAlign w:val="center"/>
          </w:tcPr>
          <w:p w14:paraId="04A534D0"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7" w:type="dxa"/>
            <w:vMerge/>
            <w:shd w:val="clear" w:color="auto" w:fill="D9D9D9"/>
            <w:vAlign w:val="center"/>
          </w:tcPr>
          <w:p w14:paraId="50E7D1B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567" w:type="dxa"/>
            <w:vMerge/>
            <w:shd w:val="clear" w:color="auto" w:fill="D9D9D9"/>
            <w:vAlign w:val="center"/>
          </w:tcPr>
          <w:p w14:paraId="68658EF4"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2930" w:type="dxa"/>
            <w:vMerge/>
            <w:shd w:val="clear" w:color="auto" w:fill="D9D9D9"/>
            <w:vAlign w:val="center"/>
          </w:tcPr>
          <w:p w14:paraId="1B2A244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r>
      <w:tr w:rsidR="006646D6" w:rsidRPr="00D06B18" w14:paraId="6B566243" w14:textId="77777777" w:rsidTr="00E63C0E">
        <w:trPr>
          <w:jc w:val="center"/>
        </w:trPr>
        <w:tc>
          <w:tcPr>
            <w:tcW w:w="1094" w:type="dxa"/>
            <w:vMerge w:val="restart"/>
            <w:vAlign w:val="center"/>
          </w:tcPr>
          <w:p w14:paraId="5668742F" w14:textId="77777777" w:rsidR="006646D6" w:rsidRPr="00EE5222" w:rsidRDefault="006646D6" w:rsidP="00E63C0E">
            <w:pPr>
              <w:autoSpaceDE w:val="0"/>
              <w:autoSpaceDN w:val="0"/>
              <w:spacing w:before="60" w:after="60"/>
              <w:jc w:val="center"/>
              <w:rPr>
                <w:rFonts w:ascii="Arial" w:hAnsi="Arial" w:cs="Arial"/>
                <w:sz w:val="18"/>
                <w:szCs w:val="18"/>
              </w:rPr>
            </w:pPr>
            <w:r w:rsidRPr="00EE5222">
              <w:rPr>
                <w:rFonts w:ascii="Arial" w:hAnsi="Arial" w:cs="Arial"/>
                <w:sz w:val="18"/>
                <w:szCs w:val="18"/>
              </w:rPr>
              <w:t>Strefa łódzka</w:t>
            </w:r>
          </w:p>
        </w:tc>
        <w:tc>
          <w:tcPr>
            <w:tcW w:w="995" w:type="dxa"/>
            <w:vMerge w:val="restart"/>
            <w:vAlign w:val="center"/>
          </w:tcPr>
          <w:p w14:paraId="003E16EE" w14:textId="77777777" w:rsidR="006646D6" w:rsidRPr="00EE5222" w:rsidRDefault="006646D6" w:rsidP="00E63C0E">
            <w:pPr>
              <w:autoSpaceDE w:val="0"/>
              <w:autoSpaceDN w:val="0"/>
              <w:spacing w:before="60" w:after="60"/>
              <w:jc w:val="center"/>
              <w:rPr>
                <w:rFonts w:ascii="Arial" w:hAnsi="Arial" w:cs="Arial"/>
                <w:sz w:val="18"/>
                <w:szCs w:val="18"/>
              </w:rPr>
            </w:pPr>
            <w:r w:rsidRPr="00EE5222">
              <w:rPr>
                <w:rStyle w:val="markedcontent"/>
                <w:rFonts w:ascii="Arial" w:hAnsi="Arial" w:cs="Arial"/>
                <w:sz w:val="18"/>
                <w:szCs w:val="18"/>
              </w:rPr>
              <w:t>PL1002</w:t>
            </w:r>
          </w:p>
        </w:tc>
        <w:tc>
          <w:tcPr>
            <w:tcW w:w="618" w:type="dxa"/>
            <w:shd w:val="clear" w:color="auto" w:fill="auto"/>
            <w:vAlign w:val="center"/>
          </w:tcPr>
          <w:p w14:paraId="6902527E"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2020</w:t>
            </w:r>
          </w:p>
        </w:tc>
        <w:tc>
          <w:tcPr>
            <w:tcW w:w="556" w:type="dxa"/>
            <w:shd w:val="clear" w:color="auto" w:fill="92D050"/>
            <w:vAlign w:val="center"/>
          </w:tcPr>
          <w:p w14:paraId="1923A829"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4" w:type="dxa"/>
            <w:shd w:val="clear" w:color="auto" w:fill="92D050"/>
            <w:vAlign w:val="center"/>
          </w:tcPr>
          <w:p w14:paraId="07F6DC7A"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1" w:type="dxa"/>
            <w:shd w:val="clear" w:color="auto" w:fill="FF0000"/>
            <w:vAlign w:val="center"/>
          </w:tcPr>
          <w:p w14:paraId="2474F4E9"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w:t>
            </w:r>
          </w:p>
        </w:tc>
        <w:tc>
          <w:tcPr>
            <w:tcW w:w="844" w:type="dxa"/>
            <w:shd w:val="clear" w:color="auto" w:fill="92D050"/>
            <w:vAlign w:val="center"/>
          </w:tcPr>
          <w:p w14:paraId="35E45826"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850" w:type="dxa"/>
            <w:shd w:val="clear" w:color="auto" w:fill="FF0000"/>
            <w:vAlign w:val="center"/>
          </w:tcPr>
          <w:p w14:paraId="14168AEA"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C1</w:t>
            </w:r>
          </w:p>
        </w:tc>
        <w:tc>
          <w:tcPr>
            <w:tcW w:w="567" w:type="dxa"/>
            <w:shd w:val="clear" w:color="auto" w:fill="92D050"/>
            <w:vAlign w:val="center"/>
          </w:tcPr>
          <w:p w14:paraId="3FDBF612"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9" w:type="dxa"/>
            <w:shd w:val="clear" w:color="auto" w:fill="92D050"/>
            <w:vAlign w:val="center"/>
          </w:tcPr>
          <w:p w14:paraId="747BD9D1"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4E60197E"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57BEC64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9" w:type="dxa"/>
            <w:shd w:val="clear" w:color="auto" w:fill="FF0000"/>
            <w:vAlign w:val="center"/>
          </w:tcPr>
          <w:p w14:paraId="4CC93A8E"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w:t>
            </w:r>
          </w:p>
        </w:tc>
        <w:tc>
          <w:tcPr>
            <w:tcW w:w="567" w:type="dxa"/>
            <w:shd w:val="clear" w:color="auto" w:fill="92D050"/>
            <w:vAlign w:val="center"/>
          </w:tcPr>
          <w:p w14:paraId="5ED82C3B"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2625BAB0"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1077B0F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2930" w:type="dxa"/>
            <w:shd w:val="clear" w:color="auto" w:fill="FFFF00"/>
            <w:vAlign w:val="center"/>
          </w:tcPr>
          <w:p w14:paraId="5ACC5143"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D2</w:t>
            </w:r>
          </w:p>
        </w:tc>
      </w:tr>
      <w:tr w:rsidR="006646D6" w:rsidRPr="00D06B18" w14:paraId="16026540" w14:textId="77777777" w:rsidTr="00E63C0E">
        <w:trPr>
          <w:jc w:val="center"/>
        </w:trPr>
        <w:tc>
          <w:tcPr>
            <w:tcW w:w="1094" w:type="dxa"/>
            <w:vMerge/>
            <w:vAlign w:val="center"/>
          </w:tcPr>
          <w:p w14:paraId="6C0485E5" w14:textId="77777777" w:rsidR="006646D6" w:rsidRPr="00EE5222" w:rsidRDefault="006646D6" w:rsidP="00E63C0E">
            <w:pPr>
              <w:autoSpaceDE w:val="0"/>
              <w:autoSpaceDN w:val="0"/>
              <w:spacing w:before="60" w:after="60"/>
              <w:jc w:val="center"/>
              <w:rPr>
                <w:rFonts w:ascii="Arial" w:hAnsi="Arial" w:cs="Arial"/>
                <w:sz w:val="18"/>
                <w:szCs w:val="18"/>
              </w:rPr>
            </w:pPr>
          </w:p>
        </w:tc>
        <w:tc>
          <w:tcPr>
            <w:tcW w:w="995" w:type="dxa"/>
            <w:vMerge/>
            <w:vAlign w:val="center"/>
          </w:tcPr>
          <w:p w14:paraId="04918F37" w14:textId="77777777" w:rsidR="006646D6" w:rsidRPr="00EE5222" w:rsidRDefault="006646D6" w:rsidP="00E63C0E">
            <w:pPr>
              <w:autoSpaceDE w:val="0"/>
              <w:autoSpaceDN w:val="0"/>
              <w:spacing w:before="60" w:after="60"/>
              <w:jc w:val="center"/>
              <w:rPr>
                <w:rFonts w:ascii="Arial" w:hAnsi="Arial" w:cs="Arial"/>
                <w:sz w:val="18"/>
                <w:szCs w:val="18"/>
              </w:rPr>
            </w:pPr>
          </w:p>
        </w:tc>
        <w:tc>
          <w:tcPr>
            <w:tcW w:w="618" w:type="dxa"/>
            <w:shd w:val="clear" w:color="auto" w:fill="auto"/>
          </w:tcPr>
          <w:p w14:paraId="5F2FEF8B"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2021</w:t>
            </w:r>
          </w:p>
        </w:tc>
        <w:tc>
          <w:tcPr>
            <w:tcW w:w="556" w:type="dxa"/>
            <w:shd w:val="clear" w:color="auto" w:fill="92D050"/>
            <w:vAlign w:val="center"/>
          </w:tcPr>
          <w:p w14:paraId="4D059B09"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4" w:type="dxa"/>
            <w:shd w:val="clear" w:color="auto" w:fill="92D050"/>
            <w:vAlign w:val="center"/>
          </w:tcPr>
          <w:p w14:paraId="6B19858E"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1" w:type="dxa"/>
            <w:shd w:val="clear" w:color="auto" w:fill="FF0000"/>
            <w:vAlign w:val="center"/>
          </w:tcPr>
          <w:p w14:paraId="4D2577E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w:t>
            </w:r>
          </w:p>
        </w:tc>
        <w:tc>
          <w:tcPr>
            <w:tcW w:w="844" w:type="dxa"/>
            <w:shd w:val="clear" w:color="auto" w:fill="FF0000"/>
            <w:vAlign w:val="center"/>
          </w:tcPr>
          <w:p w14:paraId="317567D4"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w:t>
            </w:r>
          </w:p>
        </w:tc>
        <w:tc>
          <w:tcPr>
            <w:tcW w:w="850" w:type="dxa"/>
            <w:shd w:val="clear" w:color="auto" w:fill="FF0000"/>
            <w:vAlign w:val="center"/>
          </w:tcPr>
          <w:p w14:paraId="001D0F7A"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C1</w:t>
            </w:r>
          </w:p>
        </w:tc>
        <w:tc>
          <w:tcPr>
            <w:tcW w:w="567" w:type="dxa"/>
            <w:shd w:val="clear" w:color="auto" w:fill="92D050"/>
            <w:vAlign w:val="center"/>
          </w:tcPr>
          <w:p w14:paraId="75E77E87"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9" w:type="dxa"/>
            <w:shd w:val="clear" w:color="auto" w:fill="92D050"/>
            <w:vAlign w:val="center"/>
          </w:tcPr>
          <w:p w14:paraId="4CEDFEA0"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614E1278"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0B277757"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709" w:type="dxa"/>
            <w:shd w:val="clear" w:color="auto" w:fill="FF0000"/>
            <w:vAlign w:val="center"/>
          </w:tcPr>
          <w:p w14:paraId="0419EDBF"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C</w:t>
            </w:r>
          </w:p>
        </w:tc>
        <w:tc>
          <w:tcPr>
            <w:tcW w:w="567" w:type="dxa"/>
            <w:shd w:val="clear" w:color="auto" w:fill="92D050"/>
            <w:vAlign w:val="center"/>
          </w:tcPr>
          <w:p w14:paraId="71C2612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4915C173"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567" w:type="dxa"/>
            <w:shd w:val="clear" w:color="auto" w:fill="92D050"/>
            <w:vAlign w:val="center"/>
          </w:tcPr>
          <w:p w14:paraId="62AB401A"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2930" w:type="dxa"/>
            <w:shd w:val="clear" w:color="auto" w:fill="FFFF00"/>
            <w:vAlign w:val="center"/>
          </w:tcPr>
          <w:p w14:paraId="5EC711CA"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D2</w:t>
            </w:r>
          </w:p>
        </w:tc>
      </w:tr>
    </w:tbl>
    <w:p w14:paraId="74F30D2E" w14:textId="77777777" w:rsidR="006646D6" w:rsidRPr="00D06B18" w:rsidRDefault="006646D6" w:rsidP="006646D6">
      <w:pPr>
        <w:widowControl w:val="0"/>
        <w:adjustRightInd w:val="0"/>
        <w:spacing w:before="120" w:after="120"/>
        <w:jc w:val="right"/>
        <w:rPr>
          <w:rFonts w:ascii="Arial" w:hAnsi="Arial" w:cs="Arial"/>
          <w:iCs/>
          <w:sz w:val="18"/>
          <w:szCs w:val="18"/>
        </w:rPr>
      </w:pPr>
      <w:r w:rsidRPr="00D06B18">
        <w:rPr>
          <w:rFonts w:ascii="Arial" w:hAnsi="Arial" w:cs="Arial"/>
          <w:sz w:val="18"/>
          <w:szCs w:val="18"/>
        </w:rPr>
        <w:t xml:space="preserve">Źródło: </w:t>
      </w:r>
      <w:r w:rsidRPr="00D06B18">
        <w:rPr>
          <w:rFonts w:ascii="Arial" w:hAnsi="Arial" w:cs="Arial"/>
          <w:iCs/>
          <w:sz w:val="18"/>
          <w:szCs w:val="18"/>
        </w:rPr>
        <w:t>Roczna ocena jakości powietrza w województwie łódzkim. Raporty wojewódzkie za lata 2020 i 2021</w:t>
      </w:r>
    </w:p>
    <w:p w14:paraId="2B4DA21C" w14:textId="2EFE970E" w:rsidR="006646D6" w:rsidRPr="00D06B18" w:rsidRDefault="006646D6" w:rsidP="006646D6">
      <w:pPr>
        <w:pStyle w:val="Legenda"/>
        <w:keepNext/>
        <w:spacing w:before="240" w:after="120"/>
        <w:jc w:val="center"/>
        <w:rPr>
          <w:rFonts w:ascii="Arial" w:hAnsi="Arial" w:cs="Arial"/>
          <w:color w:val="auto"/>
          <w:sz w:val="20"/>
          <w:szCs w:val="20"/>
        </w:rPr>
      </w:pPr>
      <w:bookmarkStart w:id="19" w:name="_Toc46731382"/>
      <w:bookmarkStart w:id="20" w:name="_Toc116399235"/>
      <w:bookmarkStart w:id="21" w:name="_Toc117680016"/>
      <w:r w:rsidRPr="00D06B18">
        <w:rPr>
          <w:rFonts w:ascii="Arial" w:hAnsi="Arial" w:cs="Arial"/>
          <w:color w:val="auto"/>
          <w:sz w:val="20"/>
          <w:szCs w:val="20"/>
        </w:rPr>
        <w:t xml:space="preserve">Tabela </w:t>
      </w:r>
      <w:r w:rsidRPr="00D06B18">
        <w:rPr>
          <w:rFonts w:ascii="Arial" w:hAnsi="Arial" w:cs="Arial"/>
          <w:color w:val="auto"/>
          <w:sz w:val="20"/>
          <w:szCs w:val="20"/>
        </w:rPr>
        <w:fldChar w:fldCharType="begin"/>
      </w:r>
      <w:r w:rsidRPr="00D06B18">
        <w:rPr>
          <w:rFonts w:ascii="Arial" w:hAnsi="Arial" w:cs="Arial"/>
          <w:color w:val="auto"/>
          <w:sz w:val="20"/>
          <w:szCs w:val="20"/>
        </w:rPr>
        <w:instrText xml:space="preserve"> SEQ Tabela \* ARABIC </w:instrText>
      </w:r>
      <w:r w:rsidRPr="00D06B18">
        <w:rPr>
          <w:rFonts w:ascii="Arial" w:hAnsi="Arial" w:cs="Arial"/>
          <w:color w:val="auto"/>
          <w:sz w:val="20"/>
          <w:szCs w:val="20"/>
        </w:rPr>
        <w:fldChar w:fldCharType="separate"/>
      </w:r>
      <w:r w:rsidR="00461F1A">
        <w:rPr>
          <w:rFonts w:ascii="Arial" w:hAnsi="Arial" w:cs="Arial"/>
          <w:noProof/>
          <w:color w:val="auto"/>
          <w:sz w:val="20"/>
          <w:szCs w:val="20"/>
        </w:rPr>
        <w:t>4</w:t>
      </w:r>
      <w:r w:rsidRPr="00D06B18">
        <w:rPr>
          <w:rFonts w:ascii="Arial" w:hAnsi="Arial" w:cs="Arial"/>
          <w:color w:val="auto"/>
          <w:sz w:val="20"/>
          <w:szCs w:val="20"/>
        </w:rPr>
        <w:fldChar w:fldCharType="end"/>
      </w:r>
      <w:r w:rsidRPr="00D06B18">
        <w:rPr>
          <w:rFonts w:ascii="Arial" w:hAnsi="Arial" w:cs="Arial"/>
          <w:color w:val="auto"/>
          <w:sz w:val="20"/>
          <w:szCs w:val="20"/>
        </w:rPr>
        <w:t>. Wynikowe klasy strefy łódzkiej dla poszczególnych zanieczyszczeń dla każdej strefy, uzyskane w ocenie rocznej za rok 20</w:t>
      </w:r>
      <w:r>
        <w:rPr>
          <w:rFonts w:ascii="Arial" w:hAnsi="Arial" w:cs="Arial"/>
          <w:color w:val="auto"/>
          <w:sz w:val="20"/>
          <w:szCs w:val="20"/>
        </w:rPr>
        <w:t>20 i 2021</w:t>
      </w:r>
      <w:r w:rsidRPr="00D06B18">
        <w:rPr>
          <w:rFonts w:ascii="Arial" w:hAnsi="Arial" w:cs="Arial"/>
          <w:color w:val="auto"/>
          <w:sz w:val="20"/>
          <w:szCs w:val="20"/>
        </w:rPr>
        <w:t xml:space="preserve"> dokonanej z uwzględnieniem kryteriów ustanowionych w celu ochrony roślin</w:t>
      </w:r>
      <w:bookmarkEnd w:id="19"/>
      <w:bookmarkEnd w:id="20"/>
      <w:bookmarkEnd w:id="21"/>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51"/>
        <w:gridCol w:w="1024"/>
        <w:gridCol w:w="617"/>
        <w:gridCol w:w="2815"/>
        <w:gridCol w:w="2867"/>
        <w:gridCol w:w="2217"/>
        <w:gridCol w:w="3281"/>
      </w:tblGrid>
      <w:tr w:rsidR="006646D6" w:rsidRPr="00D06B18" w14:paraId="2E37DFA8" w14:textId="77777777" w:rsidTr="00E63C0E">
        <w:trPr>
          <w:trHeight w:val="721"/>
          <w:jc w:val="center"/>
        </w:trPr>
        <w:tc>
          <w:tcPr>
            <w:tcW w:w="0" w:type="auto"/>
            <w:vMerge w:val="restart"/>
            <w:shd w:val="clear" w:color="auto" w:fill="BFBFBF"/>
            <w:vAlign w:val="center"/>
          </w:tcPr>
          <w:p w14:paraId="5C50E483"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Nazwa strefy</w:t>
            </w:r>
          </w:p>
        </w:tc>
        <w:tc>
          <w:tcPr>
            <w:tcW w:w="0" w:type="auto"/>
            <w:vMerge w:val="restart"/>
            <w:shd w:val="clear" w:color="auto" w:fill="BFBFBF"/>
            <w:vAlign w:val="center"/>
          </w:tcPr>
          <w:p w14:paraId="265B555A"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Kod strefy</w:t>
            </w:r>
          </w:p>
        </w:tc>
        <w:tc>
          <w:tcPr>
            <w:tcW w:w="0" w:type="auto"/>
            <w:vMerge w:val="restart"/>
            <w:shd w:val="clear" w:color="auto" w:fill="BFBFBF"/>
            <w:vAlign w:val="center"/>
          </w:tcPr>
          <w:p w14:paraId="18E6166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Rok</w:t>
            </w:r>
          </w:p>
        </w:tc>
        <w:tc>
          <w:tcPr>
            <w:tcW w:w="0" w:type="auto"/>
            <w:gridSpan w:val="2"/>
            <w:shd w:val="clear" w:color="auto" w:fill="BFBFBF"/>
            <w:vAlign w:val="center"/>
          </w:tcPr>
          <w:p w14:paraId="4DF6CD9A"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Symbol klasy wynikowej dla poszczególnych zanieczyszczeń dla obszaru całej strefy</w:t>
            </w:r>
          </w:p>
        </w:tc>
        <w:tc>
          <w:tcPr>
            <w:tcW w:w="0" w:type="auto"/>
            <w:gridSpan w:val="2"/>
            <w:shd w:val="clear" w:color="auto" w:fill="BFBFBF"/>
            <w:vAlign w:val="center"/>
          </w:tcPr>
          <w:p w14:paraId="103A78C5"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Symbol klasy wynikowej dla ozonu dla obszaru całej strefy</w:t>
            </w:r>
          </w:p>
        </w:tc>
      </w:tr>
      <w:tr w:rsidR="006646D6" w:rsidRPr="00D06B18" w14:paraId="11E86CC0" w14:textId="77777777" w:rsidTr="00E63C0E">
        <w:trPr>
          <w:trHeight w:val="425"/>
          <w:jc w:val="center"/>
        </w:trPr>
        <w:tc>
          <w:tcPr>
            <w:tcW w:w="0" w:type="auto"/>
            <w:vMerge/>
            <w:vAlign w:val="center"/>
          </w:tcPr>
          <w:p w14:paraId="308BEB73"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vMerge/>
            <w:vAlign w:val="center"/>
          </w:tcPr>
          <w:p w14:paraId="02D47632"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vMerge/>
            <w:shd w:val="clear" w:color="auto" w:fill="D9D9D9"/>
            <w:vAlign w:val="center"/>
          </w:tcPr>
          <w:p w14:paraId="2BC7005B"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gridSpan w:val="2"/>
            <w:shd w:val="clear" w:color="auto" w:fill="D9D9D9"/>
            <w:vAlign w:val="center"/>
          </w:tcPr>
          <w:p w14:paraId="0C6572A3"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dopuszczalny</w:t>
            </w:r>
          </w:p>
        </w:tc>
        <w:tc>
          <w:tcPr>
            <w:tcW w:w="0" w:type="auto"/>
            <w:vMerge w:val="restart"/>
            <w:shd w:val="clear" w:color="auto" w:fill="D9D9D9"/>
            <w:vAlign w:val="center"/>
          </w:tcPr>
          <w:p w14:paraId="2AEB9DF3"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docelowy</w:t>
            </w:r>
          </w:p>
        </w:tc>
        <w:tc>
          <w:tcPr>
            <w:tcW w:w="0" w:type="auto"/>
            <w:vMerge w:val="restart"/>
            <w:shd w:val="clear" w:color="auto" w:fill="D9D9D9"/>
            <w:vAlign w:val="center"/>
          </w:tcPr>
          <w:p w14:paraId="2C1738BD"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Kryterium - poziom celu długoterminowego</w:t>
            </w:r>
          </w:p>
        </w:tc>
      </w:tr>
      <w:tr w:rsidR="006646D6" w:rsidRPr="00D06B18" w14:paraId="4D222B6B" w14:textId="77777777" w:rsidTr="00E63C0E">
        <w:trPr>
          <w:trHeight w:val="89"/>
          <w:jc w:val="center"/>
        </w:trPr>
        <w:tc>
          <w:tcPr>
            <w:tcW w:w="0" w:type="auto"/>
            <w:vMerge/>
            <w:vAlign w:val="center"/>
          </w:tcPr>
          <w:p w14:paraId="1CA0BD2C"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vMerge/>
            <w:vAlign w:val="center"/>
          </w:tcPr>
          <w:p w14:paraId="5D85F608"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vMerge/>
            <w:shd w:val="clear" w:color="auto" w:fill="D9D9D9"/>
            <w:vAlign w:val="center"/>
          </w:tcPr>
          <w:p w14:paraId="773C81D2"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shd w:val="clear" w:color="auto" w:fill="D9D9D9"/>
            <w:vAlign w:val="center"/>
          </w:tcPr>
          <w:p w14:paraId="674D4B39"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r w:rsidRPr="00EE5222">
              <w:rPr>
                <w:rFonts w:ascii="Arial" w:hAnsi="Arial" w:cs="Arial"/>
                <w:b/>
                <w:sz w:val="18"/>
                <w:szCs w:val="18"/>
              </w:rPr>
              <w:t>SO</w:t>
            </w:r>
            <w:r w:rsidRPr="00EE5222">
              <w:rPr>
                <w:rFonts w:ascii="Arial" w:hAnsi="Arial" w:cs="Arial"/>
                <w:b/>
                <w:sz w:val="18"/>
                <w:szCs w:val="18"/>
                <w:vertAlign w:val="subscript"/>
              </w:rPr>
              <w:t>2</w:t>
            </w:r>
          </w:p>
        </w:tc>
        <w:tc>
          <w:tcPr>
            <w:tcW w:w="0" w:type="auto"/>
            <w:shd w:val="clear" w:color="auto" w:fill="D9D9D9"/>
            <w:vAlign w:val="center"/>
          </w:tcPr>
          <w:p w14:paraId="1B4BC651"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roofErr w:type="spellStart"/>
            <w:r w:rsidRPr="00EE5222">
              <w:rPr>
                <w:rFonts w:ascii="Arial" w:hAnsi="Arial" w:cs="Arial"/>
                <w:b/>
                <w:sz w:val="18"/>
                <w:szCs w:val="18"/>
              </w:rPr>
              <w:t>NO</w:t>
            </w:r>
            <w:r w:rsidRPr="00EE5222">
              <w:rPr>
                <w:rFonts w:ascii="Arial" w:hAnsi="Arial" w:cs="Arial"/>
                <w:b/>
                <w:sz w:val="18"/>
                <w:szCs w:val="18"/>
                <w:vertAlign w:val="subscript"/>
              </w:rPr>
              <w:t>x</w:t>
            </w:r>
            <w:proofErr w:type="spellEnd"/>
          </w:p>
        </w:tc>
        <w:tc>
          <w:tcPr>
            <w:tcW w:w="0" w:type="auto"/>
            <w:vMerge/>
            <w:shd w:val="clear" w:color="auto" w:fill="D9D9D9"/>
            <w:vAlign w:val="center"/>
          </w:tcPr>
          <w:p w14:paraId="4503C786"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c>
          <w:tcPr>
            <w:tcW w:w="0" w:type="auto"/>
            <w:vMerge/>
            <w:shd w:val="clear" w:color="auto" w:fill="D9D9D9"/>
            <w:vAlign w:val="center"/>
          </w:tcPr>
          <w:p w14:paraId="3D0A3F10" w14:textId="77777777" w:rsidR="006646D6" w:rsidRPr="00EE5222" w:rsidRDefault="006646D6" w:rsidP="00E63C0E">
            <w:pPr>
              <w:autoSpaceDE w:val="0"/>
              <w:autoSpaceDN w:val="0"/>
              <w:adjustRightInd w:val="0"/>
              <w:spacing w:before="60" w:after="60"/>
              <w:jc w:val="center"/>
              <w:rPr>
                <w:rFonts w:ascii="Arial" w:hAnsi="Arial" w:cs="Arial"/>
                <w:b/>
                <w:sz w:val="18"/>
                <w:szCs w:val="18"/>
              </w:rPr>
            </w:pPr>
          </w:p>
        </w:tc>
      </w:tr>
      <w:tr w:rsidR="006646D6" w:rsidRPr="00D06B18" w14:paraId="25437DCD" w14:textId="77777777" w:rsidTr="00E63C0E">
        <w:trPr>
          <w:jc w:val="center"/>
        </w:trPr>
        <w:tc>
          <w:tcPr>
            <w:tcW w:w="0" w:type="auto"/>
            <w:vMerge w:val="restart"/>
            <w:shd w:val="clear" w:color="auto" w:fill="FFFFFF"/>
            <w:vAlign w:val="center"/>
          </w:tcPr>
          <w:p w14:paraId="32E88336" w14:textId="77777777" w:rsidR="006646D6" w:rsidRPr="00EE5222" w:rsidRDefault="006646D6" w:rsidP="00E63C0E">
            <w:pPr>
              <w:autoSpaceDE w:val="0"/>
              <w:autoSpaceDN w:val="0"/>
              <w:spacing w:before="60" w:after="60"/>
              <w:jc w:val="center"/>
              <w:rPr>
                <w:rFonts w:ascii="Arial" w:hAnsi="Arial" w:cs="Arial"/>
                <w:sz w:val="18"/>
                <w:szCs w:val="18"/>
              </w:rPr>
            </w:pPr>
            <w:r w:rsidRPr="00EE5222">
              <w:rPr>
                <w:rFonts w:ascii="Arial" w:hAnsi="Arial" w:cs="Arial"/>
                <w:sz w:val="18"/>
                <w:szCs w:val="18"/>
              </w:rPr>
              <w:t>Strefa łódzka</w:t>
            </w:r>
          </w:p>
        </w:tc>
        <w:tc>
          <w:tcPr>
            <w:tcW w:w="0" w:type="auto"/>
            <w:vMerge w:val="restart"/>
            <w:shd w:val="clear" w:color="auto" w:fill="FFFFFF"/>
            <w:vAlign w:val="center"/>
          </w:tcPr>
          <w:p w14:paraId="1CFE7234" w14:textId="77777777" w:rsidR="006646D6" w:rsidRPr="00EE5222" w:rsidRDefault="006646D6" w:rsidP="00E63C0E">
            <w:pPr>
              <w:autoSpaceDE w:val="0"/>
              <w:autoSpaceDN w:val="0"/>
              <w:spacing w:before="60" w:after="60"/>
              <w:jc w:val="center"/>
              <w:rPr>
                <w:rFonts w:ascii="Arial" w:hAnsi="Arial" w:cs="Arial"/>
                <w:sz w:val="18"/>
                <w:szCs w:val="18"/>
              </w:rPr>
            </w:pPr>
            <w:r w:rsidRPr="00EE5222">
              <w:rPr>
                <w:rStyle w:val="markedcontent"/>
                <w:rFonts w:ascii="Arial" w:hAnsi="Arial" w:cs="Arial"/>
                <w:sz w:val="18"/>
                <w:szCs w:val="18"/>
              </w:rPr>
              <w:t>PL1002</w:t>
            </w:r>
          </w:p>
        </w:tc>
        <w:tc>
          <w:tcPr>
            <w:tcW w:w="0" w:type="auto"/>
            <w:shd w:val="clear" w:color="auto" w:fill="auto"/>
            <w:vAlign w:val="center"/>
          </w:tcPr>
          <w:p w14:paraId="6870089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2020</w:t>
            </w:r>
          </w:p>
        </w:tc>
        <w:tc>
          <w:tcPr>
            <w:tcW w:w="0" w:type="auto"/>
            <w:shd w:val="clear" w:color="auto" w:fill="92D050"/>
            <w:vAlign w:val="center"/>
          </w:tcPr>
          <w:p w14:paraId="2D063836"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92D050"/>
            <w:vAlign w:val="center"/>
          </w:tcPr>
          <w:p w14:paraId="62A741A9"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92D050"/>
            <w:vAlign w:val="center"/>
          </w:tcPr>
          <w:p w14:paraId="458EECA0"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FFFF00"/>
            <w:vAlign w:val="center"/>
          </w:tcPr>
          <w:p w14:paraId="1718961C"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D2</w:t>
            </w:r>
          </w:p>
        </w:tc>
      </w:tr>
      <w:tr w:rsidR="006646D6" w:rsidRPr="00D06B18" w14:paraId="2EE18702" w14:textId="77777777" w:rsidTr="00E63C0E">
        <w:trPr>
          <w:jc w:val="center"/>
        </w:trPr>
        <w:tc>
          <w:tcPr>
            <w:tcW w:w="0" w:type="auto"/>
            <w:vMerge/>
            <w:shd w:val="clear" w:color="auto" w:fill="FFFFFF"/>
            <w:vAlign w:val="center"/>
          </w:tcPr>
          <w:p w14:paraId="293DDBD8" w14:textId="77777777" w:rsidR="006646D6" w:rsidRPr="00EE5222" w:rsidRDefault="006646D6" w:rsidP="00E63C0E">
            <w:pPr>
              <w:autoSpaceDE w:val="0"/>
              <w:autoSpaceDN w:val="0"/>
              <w:spacing w:before="60" w:after="60"/>
              <w:jc w:val="center"/>
              <w:rPr>
                <w:rFonts w:ascii="Arial" w:hAnsi="Arial" w:cs="Arial"/>
                <w:sz w:val="18"/>
                <w:szCs w:val="18"/>
              </w:rPr>
            </w:pPr>
          </w:p>
        </w:tc>
        <w:tc>
          <w:tcPr>
            <w:tcW w:w="0" w:type="auto"/>
            <w:vMerge/>
            <w:shd w:val="clear" w:color="auto" w:fill="FFFFFF"/>
            <w:vAlign w:val="center"/>
          </w:tcPr>
          <w:p w14:paraId="4527B40D" w14:textId="77777777" w:rsidR="006646D6" w:rsidRPr="00EE5222" w:rsidRDefault="006646D6" w:rsidP="00E63C0E">
            <w:pPr>
              <w:autoSpaceDE w:val="0"/>
              <w:autoSpaceDN w:val="0"/>
              <w:spacing w:before="60" w:after="60"/>
              <w:jc w:val="center"/>
              <w:rPr>
                <w:rFonts w:ascii="Arial" w:hAnsi="Arial" w:cs="Arial"/>
                <w:sz w:val="18"/>
                <w:szCs w:val="18"/>
              </w:rPr>
            </w:pPr>
          </w:p>
        </w:tc>
        <w:tc>
          <w:tcPr>
            <w:tcW w:w="0" w:type="auto"/>
            <w:shd w:val="clear" w:color="auto" w:fill="auto"/>
          </w:tcPr>
          <w:p w14:paraId="1F33349C"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2021</w:t>
            </w:r>
          </w:p>
        </w:tc>
        <w:tc>
          <w:tcPr>
            <w:tcW w:w="0" w:type="auto"/>
            <w:shd w:val="clear" w:color="auto" w:fill="92D050"/>
            <w:vAlign w:val="center"/>
          </w:tcPr>
          <w:p w14:paraId="0A760F01"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92D050"/>
            <w:vAlign w:val="center"/>
          </w:tcPr>
          <w:p w14:paraId="6E2A5408"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92D050"/>
            <w:vAlign w:val="center"/>
          </w:tcPr>
          <w:p w14:paraId="68E6995C"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A</w:t>
            </w:r>
          </w:p>
        </w:tc>
        <w:tc>
          <w:tcPr>
            <w:tcW w:w="0" w:type="auto"/>
            <w:shd w:val="clear" w:color="auto" w:fill="FFFF00"/>
            <w:vAlign w:val="center"/>
          </w:tcPr>
          <w:p w14:paraId="71965255" w14:textId="77777777" w:rsidR="006646D6" w:rsidRPr="00EE5222" w:rsidRDefault="006646D6" w:rsidP="00E63C0E">
            <w:pPr>
              <w:autoSpaceDE w:val="0"/>
              <w:autoSpaceDN w:val="0"/>
              <w:adjustRightInd w:val="0"/>
              <w:spacing w:before="60" w:after="60"/>
              <w:jc w:val="center"/>
              <w:rPr>
                <w:rFonts w:ascii="Arial" w:hAnsi="Arial" w:cs="Arial"/>
                <w:sz w:val="18"/>
                <w:szCs w:val="18"/>
              </w:rPr>
            </w:pPr>
            <w:r w:rsidRPr="00EE5222">
              <w:rPr>
                <w:rFonts w:ascii="Arial" w:hAnsi="Arial" w:cs="Arial"/>
                <w:sz w:val="18"/>
                <w:szCs w:val="18"/>
              </w:rPr>
              <w:t>D2</w:t>
            </w:r>
          </w:p>
        </w:tc>
      </w:tr>
    </w:tbl>
    <w:p w14:paraId="1D052295" w14:textId="77777777" w:rsidR="006646D6" w:rsidRPr="005C19CF" w:rsidRDefault="006646D6" w:rsidP="006646D6">
      <w:pPr>
        <w:widowControl w:val="0"/>
        <w:adjustRightInd w:val="0"/>
        <w:spacing w:before="120" w:after="120"/>
        <w:jc w:val="right"/>
        <w:rPr>
          <w:rFonts w:ascii="Arial" w:hAnsi="Arial" w:cs="Arial"/>
          <w:iCs/>
          <w:sz w:val="18"/>
          <w:szCs w:val="18"/>
        </w:rPr>
      </w:pPr>
      <w:r w:rsidRPr="00D06B18">
        <w:rPr>
          <w:rFonts w:ascii="Arial" w:hAnsi="Arial" w:cs="Arial"/>
          <w:sz w:val="18"/>
          <w:szCs w:val="18"/>
        </w:rPr>
        <w:t xml:space="preserve">Źródło: </w:t>
      </w:r>
      <w:r w:rsidRPr="00D06B18">
        <w:rPr>
          <w:rFonts w:ascii="Arial" w:hAnsi="Arial" w:cs="Arial"/>
          <w:iCs/>
          <w:sz w:val="18"/>
          <w:szCs w:val="18"/>
        </w:rPr>
        <w:t>Roczna ocena jakości powietrza w województwie łódzkim. Raporty wojewódzkie za lata 2020 i 2021</w:t>
      </w:r>
    </w:p>
    <w:p w14:paraId="690C7336" w14:textId="77777777" w:rsidR="006646D6" w:rsidRPr="00915FDE" w:rsidRDefault="006646D6" w:rsidP="006646D6">
      <w:pPr>
        <w:spacing w:before="120" w:after="120" w:line="360" w:lineRule="auto"/>
        <w:jc w:val="both"/>
        <w:rPr>
          <w:rFonts w:ascii="Arial" w:hAnsi="Arial" w:cs="Arial"/>
          <w:highlight w:val="yellow"/>
        </w:rPr>
      </w:pPr>
    </w:p>
    <w:p w14:paraId="1DACCA97" w14:textId="77777777" w:rsidR="006646D6" w:rsidRPr="00915FDE" w:rsidRDefault="006646D6" w:rsidP="006646D6">
      <w:pPr>
        <w:spacing w:before="120" w:after="120" w:line="360" w:lineRule="auto"/>
        <w:jc w:val="both"/>
        <w:rPr>
          <w:rFonts w:ascii="Arial" w:hAnsi="Arial" w:cs="Arial"/>
          <w:highlight w:val="yellow"/>
        </w:rPr>
        <w:sectPr w:rsidR="006646D6" w:rsidRPr="00915FDE" w:rsidSect="00834D63">
          <w:pgSz w:w="16838" w:h="11906" w:orient="landscape"/>
          <w:pgMar w:top="1418" w:right="1418" w:bottom="1418" w:left="1418" w:header="709" w:footer="709" w:gutter="0"/>
          <w:cols w:space="708"/>
          <w:docGrid w:linePitch="360"/>
        </w:sectPr>
      </w:pPr>
    </w:p>
    <w:p w14:paraId="08E4D2E2" w14:textId="77777777" w:rsidR="006646D6" w:rsidRPr="004735B8" w:rsidRDefault="006646D6" w:rsidP="006646D6">
      <w:pPr>
        <w:spacing w:before="120" w:after="120" w:line="360" w:lineRule="auto"/>
        <w:jc w:val="both"/>
        <w:rPr>
          <w:rFonts w:ascii="Arial" w:hAnsi="Arial" w:cs="Arial"/>
        </w:rPr>
      </w:pPr>
      <w:r w:rsidRPr="00B03E3A">
        <w:rPr>
          <w:rFonts w:ascii="Arial" w:hAnsi="Arial" w:cs="Arial"/>
          <w:color w:val="000000"/>
        </w:rPr>
        <w:lastRenderedPageBreak/>
        <w:t xml:space="preserve">Roczna </w:t>
      </w:r>
      <w:r w:rsidRPr="004735B8">
        <w:rPr>
          <w:rFonts w:ascii="Arial" w:hAnsi="Arial" w:cs="Arial"/>
        </w:rPr>
        <w:t xml:space="preserve">ocena jakości powietrza za 2020 r. w strefie łódzkiej wykazała przekroczenia następujących standardów </w:t>
      </w:r>
      <w:proofErr w:type="spellStart"/>
      <w:r w:rsidRPr="004735B8">
        <w:rPr>
          <w:rFonts w:ascii="Arial" w:hAnsi="Arial" w:cs="Arial"/>
        </w:rPr>
        <w:t>imisyjnych</w:t>
      </w:r>
      <w:proofErr w:type="spellEnd"/>
      <w:r w:rsidRPr="004735B8">
        <w:rPr>
          <w:rFonts w:ascii="Arial" w:hAnsi="Arial" w:cs="Arial"/>
        </w:rPr>
        <w:t>:</w:t>
      </w:r>
    </w:p>
    <w:p w14:paraId="4D7ADB47" w14:textId="77777777" w:rsidR="006646D6" w:rsidRPr="004735B8" w:rsidRDefault="006646D6" w:rsidP="00A277C5">
      <w:pPr>
        <w:numPr>
          <w:ilvl w:val="0"/>
          <w:numId w:val="14"/>
        </w:numPr>
        <w:spacing w:after="0" w:line="360" w:lineRule="auto"/>
        <w:ind w:left="357" w:hanging="357"/>
        <w:jc w:val="both"/>
        <w:rPr>
          <w:rFonts w:ascii="Arial" w:hAnsi="Arial" w:cs="Arial"/>
          <w:lang w:val="x-none" w:eastAsia="x-none"/>
        </w:rPr>
      </w:pPr>
      <w:r w:rsidRPr="004735B8">
        <w:rPr>
          <w:rFonts w:ascii="Arial" w:hAnsi="Arial" w:cs="Arial"/>
          <w:lang w:val="x-none" w:eastAsia="x-none"/>
        </w:rPr>
        <w:t>dla zanieczyszczeń mających określone poziomy dopuszczalne</w:t>
      </w:r>
      <w:r w:rsidRPr="004735B8">
        <w:rPr>
          <w:rFonts w:ascii="Arial" w:hAnsi="Arial" w:cs="Arial"/>
          <w:lang w:eastAsia="x-none"/>
        </w:rPr>
        <w:t xml:space="preserve"> (kryterium ochrona zdrowia) </w:t>
      </w:r>
      <w:r w:rsidRPr="004735B8">
        <w:rPr>
          <w:rFonts w:ascii="Arial" w:hAnsi="Arial" w:cs="Arial"/>
          <w:lang w:val="x-none" w:eastAsia="x-none"/>
        </w:rPr>
        <w:t>– pył PM10 (</w:t>
      </w:r>
      <w:r w:rsidRPr="004735B8">
        <w:rPr>
          <w:rFonts w:ascii="Arial" w:hAnsi="Arial" w:cs="Arial"/>
          <w:lang w:eastAsia="x-none"/>
        </w:rPr>
        <w:t xml:space="preserve">śr. </w:t>
      </w:r>
      <w:r w:rsidRPr="004735B8">
        <w:rPr>
          <w:rFonts w:ascii="Arial" w:hAnsi="Arial" w:cs="Arial"/>
          <w:lang w:val="x-none" w:eastAsia="x-none"/>
        </w:rPr>
        <w:t>24-h)</w:t>
      </w:r>
      <w:r w:rsidRPr="004735B8">
        <w:rPr>
          <w:rFonts w:ascii="Arial" w:hAnsi="Arial" w:cs="Arial"/>
          <w:lang w:eastAsia="x-none"/>
        </w:rPr>
        <w:t>;</w:t>
      </w:r>
    </w:p>
    <w:p w14:paraId="7D3B0EF4" w14:textId="77777777" w:rsidR="006646D6" w:rsidRPr="004735B8" w:rsidRDefault="006646D6" w:rsidP="00A277C5">
      <w:pPr>
        <w:numPr>
          <w:ilvl w:val="0"/>
          <w:numId w:val="14"/>
        </w:numPr>
        <w:spacing w:after="0" w:line="360" w:lineRule="auto"/>
        <w:ind w:left="357" w:hanging="357"/>
        <w:jc w:val="both"/>
        <w:rPr>
          <w:rFonts w:ascii="Arial" w:hAnsi="Arial" w:cs="Arial"/>
          <w:lang w:val="x-none" w:eastAsia="x-none"/>
        </w:rPr>
      </w:pPr>
      <w:r w:rsidRPr="004735B8">
        <w:rPr>
          <w:rFonts w:ascii="Arial" w:hAnsi="Arial" w:cs="Arial"/>
          <w:lang w:val="x-none" w:eastAsia="x-none"/>
        </w:rPr>
        <w:t>dla zanieczyszczeń mających określone poziomy dopuszczalne</w:t>
      </w:r>
      <w:r w:rsidRPr="004735B8">
        <w:rPr>
          <w:rFonts w:ascii="Arial" w:hAnsi="Arial" w:cs="Arial"/>
          <w:lang w:eastAsia="x-none"/>
        </w:rPr>
        <w:t xml:space="preserve"> (II faza), (kryterium ochrona zdrowia) </w:t>
      </w:r>
      <w:r w:rsidRPr="004735B8">
        <w:rPr>
          <w:rFonts w:ascii="Arial" w:hAnsi="Arial" w:cs="Arial"/>
          <w:lang w:val="x-none" w:eastAsia="x-none"/>
        </w:rPr>
        <w:t>– pył PM</w:t>
      </w:r>
      <w:r w:rsidRPr="004735B8">
        <w:rPr>
          <w:rFonts w:ascii="Arial" w:hAnsi="Arial" w:cs="Arial"/>
          <w:lang w:eastAsia="x-none"/>
        </w:rPr>
        <w:t>2,5</w:t>
      </w:r>
      <w:r w:rsidRPr="004735B8">
        <w:rPr>
          <w:rFonts w:ascii="Arial" w:hAnsi="Arial" w:cs="Arial"/>
          <w:lang w:val="x-none" w:eastAsia="x-none"/>
        </w:rPr>
        <w:t xml:space="preserve"> (</w:t>
      </w:r>
      <w:r w:rsidRPr="004735B8">
        <w:rPr>
          <w:rFonts w:ascii="Arial" w:hAnsi="Arial" w:cs="Arial"/>
          <w:lang w:eastAsia="x-none"/>
        </w:rPr>
        <w:t>śr. roczna</w:t>
      </w:r>
      <w:r w:rsidRPr="004735B8">
        <w:rPr>
          <w:rFonts w:ascii="Arial" w:hAnsi="Arial" w:cs="Arial"/>
          <w:lang w:val="x-none" w:eastAsia="x-none"/>
        </w:rPr>
        <w:t>)</w:t>
      </w:r>
      <w:r w:rsidRPr="004735B8">
        <w:rPr>
          <w:rFonts w:ascii="Arial" w:hAnsi="Arial" w:cs="Arial"/>
          <w:lang w:eastAsia="x-none"/>
        </w:rPr>
        <w:t>;</w:t>
      </w:r>
    </w:p>
    <w:p w14:paraId="5DB99083" w14:textId="77777777" w:rsidR="006646D6" w:rsidRPr="004735B8" w:rsidRDefault="006646D6" w:rsidP="00A277C5">
      <w:pPr>
        <w:numPr>
          <w:ilvl w:val="0"/>
          <w:numId w:val="14"/>
        </w:numPr>
        <w:spacing w:after="0" w:line="360" w:lineRule="auto"/>
        <w:ind w:left="360"/>
        <w:jc w:val="both"/>
        <w:rPr>
          <w:rFonts w:ascii="Arial" w:hAnsi="Arial" w:cs="Arial"/>
          <w:lang w:val="x-none" w:eastAsia="x-none"/>
        </w:rPr>
      </w:pPr>
      <w:r w:rsidRPr="004735B8">
        <w:rPr>
          <w:rFonts w:ascii="Arial" w:hAnsi="Arial" w:cs="Arial"/>
          <w:lang w:val="x-none" w:eastAsia="x-none"/>
        </w:rPr>
        <w:t>dla zanieczyszczeń mających określone poziomy docelowe</w:t>
      </w:r>
      <w:r w:rsidRPr="004735B8">
        <w:rPr>
          <w:rFonts w:ascii="Arial" w:hAnsi="Arial" w:cs="Arial"/>
          <w:lang w:eastAsia="x-none"/>
        </w:rPr>
        <w:t xml:space="preserve"> (kryterium ochrona zdrowia) – </w:t>
      </w:r>
      <w:r w:rsidRPr="004735B8">
        <w:rPr>
          <w:rFonts w:ascii="Arial" w:hAnsi="Arial" w:cs="Arial"/>
          <w:lang w:val="x-none" w:eastAsia="x-none"/>
        </w:rPr>
        <w:t>benzo(a)piren B(a)P (</w:t>
      </w:r>
      <w:r w:rsidRPr="004735B8">
        <w:rPr>
          <w:rFonts w:ascii="Arial" w:hAnsi="Arial" w:cs="Arial"/>
          <w:lang w:eastAsia="x-none"/>
        </w:rPr>
        <w:t>śr. roczna</w:t>
      </w:r>
      <w:r w:rsidRPr="004735B8">
        <w:rPr>
          <w:rFonts w:ascii="Arial" w:hAnsi="Arial" w:cs="Arial"/>
          <w:lang w:val="x-none" w:eastAsia="x-none"/>
        </w:rPr>
        <w:t>)</w:t>
      </w:r>
      <w:r w:rsidRPr="004735B8">
        <w:rPr>
          <w:rFonts w:ascii="Arial" w:hAnsi="Arial" w:cs="Arial"/>
          <w:lang w:eastAsia="x-none"/>
        </w:rPr>
        <w:t>; (kryterium ochrona roślin) – ozon O</w:t>
      </w:r>
      <w:r w:rsidRPr="004735B8">
        <w:rPr>
          <w:rFonts w:ascii="Arial" w:hAnsi="Arial" w:cs="Arial"/>
          <w:vertAlign w:val="subscript"/>
          <w:lang w:eastAsia="x-none"/>
        </w:rPr>
        <w:t>3</w:t>
      </w:r>
      <w:r w:rsidRPr="004735B8">
        <w:rPr>
          <w:rFonts w:ascii="Arial" w:hAnsi="Arial" w:cs="Arial"/>
          <w:lang w:eastAsia="x-none"/>
        </w:rPr>
        <w:t xml:space="preserve"> (AOT40);</w:t>
      </w:r>
    </w:p>
    <w:p w14:paraId="32E9E4C1" w14:textId="77777777" w:rsidR="006646D6" w:rsidRPr="004735B8" w:rsidRDefault="006646D6" w:rsidP="00A277C5">
      <w:pPr>
        <w:numPr>
          <w:ilvl w:val="0"/>
          <w:numId w:val="14"/>
        </w:numPr>
        <w:spacing w:after="0" w:line="360" w:lineRule="auto"/>
        <w:ind w:left="360"/>
        <w:jc w:val="both"/>
        <w:rPr>
          <w:rFonts w:ascii="Arial" w:hAnsi="Arial" w:cs="Arial"/>
          <w:lang w:val="x-none" w:eastAsia="x-none"/>
        </w:rPr>
      </w:pPr>
      <w:r w:rsidRPr="004735B8">
        <w:rPr>
          <w:rFonts w:ascii="Arial" w:hAnsi="Arial" w:cs="Arial"/>
          <w:lang w:eastAsia="x-none"/>
        </w:rPr>
        <w:t>dla zanieczyszczeń mających określone poziomy celu długoterminowego (kryterium ochrona zdrowia) – ozon O</w:t>
      </w:r>
      <w:r w:rsidRPr="004735B8">
        <w:rPr>
          <w:rFonts w:ascii="Arial" w:hAnsi="Arial" w:cs="Arial"/>
          <w:vertAlign w:val="subscript"/>
          <w:lang w:eastAsia="x-none"/>
        </w:rPr>
        <w:t>3</w:t>
      </w:r>
      <w:r w:rsidRPr="004735B8">
        <w:rPr>
          <w:rFonts w:ascii="Arial" w:hAnsi="Arial" w:cs="Arial"/>
          <w:lang w:eastAsia="x-none"/>
        </w:rPr>
        <w:t xml:space="preserve"> (max 8-h)</w:t>
      </w:r>
      <w:r>
        <w:rPr>
          <w:rFonts w:ascii="Arial" w:hAnsi="Arial" w:cs="Arial"/>
          <w:lang w:eastAsia="x-none"/>
        </w:rPr>
        <w:t>.</w:t>
      </w:r>
    </w:p>
    <w:p w14:paraId="51F9A0EB" w14:textId="77777777" w:rsidR="006646D6" w:rsidRPr="004735B8" w:rsidRDefault="006646D6" w:rsidP="006646D6">
      <w:pPr>
        <w:spacing w:before="120" w:after="120" w:line="360" w:lineRule="auto"/>
        <w:jc w:val="both"/>
        <w:rPr>
          <w:rFonts w:ascii="Arial" w:hAnsi="Arial" w:cs="Arial"/>
        </w:rPr>
      </w:pPr>
      <w:r w:rsidRPr="004735B8">
        <w:rPr>
          <w:rFonts w:ascii="Arial" w:hAnsi="Arial" w:cs="Arial"/>
        </w:rPr>
        <w:t xml:space="preserve">Roczna ocena jakości powietrza za 2021 r. w strefie łódzkiej wykazała przekroczenia następujących standardów </w:t>
      </w:r>
      <w:proofErr w:type="spellStart"/>
      <w:r w:rsidRPr="004735B8">
        <w:rPr>
          <w:rFonts w:ascii="Arial" w:hAnsi="Arial" w:cs="Arial"/>
        </w:rPr>
        <w:t>imisyjnych</w:t>
      </w:r>
      <w:proofErr w:type="spellEnd"/>
      <w:r w:rsidRPr="004735B8">
        <w:rPr>
          <w:rFonts w:ascii="Arial" w:hAnsi="Arial" w:cs="Arial"/>
        </w:rPr>
        <w:t>:</w:t>
      </w:r>
    </w:p>
    <w:p w14:paraId="709F4B48" w14:textId="77777777" w:rsidR="006646D6" w:rsidRPr="0062632D" w:rsidRDefault="006646D6" w:rsidP="00A277C5">
      <w:pPr>
        <w:numPr>
          <w:ilvl w:val="0"/>
          <w:numId w:val="14"/>
        </w:numPr>
        <w:spacing w:after="0" w:line="360" w:lineRule="auto"/>
        <w:ind w:left="357" w:hanging="357"/>
        <w:jc w:val="both"/>
        <w:rPr>
          <w:rFonts w:ascii="Arial" w:hAnsi="Arial" w:cs="Arial"/>
          <w:lang w:val="x-none" w:eastAsia="x-none"/>
        </w:rPr>
      </w:pPr>
      <w:r w:rsidRPr="0062632D">
        <w:rPr>
          <w:rFonts w:ascii="Arial" w:hAnsi="Arial" w:cs="Arial"/>
          <w:lang w:val="x-none" w:eastAsia="x-none"/>
        </w:rPr>
        <w:t>dla zanieczyszczeń mających określone poziomy dopuszczalne</w:t>
      </w:r>
      <w:r w:rsidRPr="0062632D">
        <w:rPr>
          <w:rFonts w:ascii="Arial" w:hAnsi="Arial" w:cs="Arial"/>
          <w:lang w:eastAsia="x-none"/>
        </w:rPr>
        <w:t xml:space="preserve"> (kryterium ochrona zdrowia) </w:t>
      </w:r>
      <w:r w:rsidRPr="0062632D">
        <w:rPr>
          <w:rFonts w:ascii="Arial" w:hAnsi="Arial" w:cs="Arial"/>
          <w:lang w:val="x-none" w:eastAsia="x-none"/>
        </w:rPr>
        <w:t>– pył PM10 (</w:t>
      </w:r>
      <w:r w:rsidRPr="0062632D">
        <w:rPr>
          <w:rFonts w:ascii="Arial" w:hAnsi="Arial" w:cs="Arial"/>
          <w:lang w:eastAsia="x-none"/>
        </w:rPr>
        <w:t xml:space="preserve">śr. </w:t>
      </w:r>
      <w:r w:rsidRPr="0062632D">
        <w:rPr>
          <w:rFonts w:ascii="Arial" w:hAnsi="Arial" w:cs="Arial"/>
          <w:lang w:val="x-none" w:eastAsia="x-none"/>
        </w:rPr>
        <w:t>24-h)</w:t>
      </w:r>
      <w:r w:rsidRPr="0062632D">
        <w:rPr>
          <w:rFonts w:ascii="Arial" w:hAnsi="Arial" w:cs="Arial"/>
          <w:lang w:eastAsia="x-none"/>
        </w:rPr>
        <w:t>; pył PM2,5 (śr. roczna);</w:t>
      </w:r>
    </w:p>
    <w:p w14:paraId="2A180949" w14:textId="77777777" w:rsidR="006646D6" w:rsidRPr="0062632D" w:rsidRDefault="006646D6" w:rsidP="00A277C5">
      <w:pPr>
        <w:numPr>
          <w:ilvl w:val="0"/>
          <w:numId w:val="14"/>
        </w:numPr>
        <w:spacing w:after="0" w:line="360" w:lineRule="auto"/>
        <w:ind w:left="357" w:hanging="357"/>
        <w:jc w:val="both"/>
        <w:rPr>
          <w:rFonts w:ascii="Arial" w:hAnsi="Arial" w:cs="Arial"/>
          <w:lang w:val="x-none" w:eastAsia="x-none"/>
        </w:rPr>
      </w:pPr>
      <w:r w:rsidRPr="0062632D">
        <w:rPr>
          <w:rFonts w:ascii="Arial" w:hAnsi="Arial" w:cs="Arial"/>
          <w:lang w:val="x-none" w:eastAsia="x-none"/>
        </w:rPr>
        <w:t>dla zanieczyszczeń mających określone poziomy dopuszczalne</w:t>
      </w:r>
      <w:r w:rsidRPr="0062632D">
        <w:rPr>
          <w:rFonts w:ascii="Arial" w:hAnsi="Arial" w:cs="Arial"/>
          <w:lang w:eastAsia="x-none"/>
        </w:rPr>
        <w:t xml:space="preserve"> (II faza), (kryterium ochrona zdrowia) </w:t>
      </w:r>
      <w:r w:rsidRPr="0062632D">
        <w:rPr>
          <w:rFonts w:ascii="Arial" w:hAnsi="Arial" w:cs="Arial"/>
          <w:lang w:val="x-none" w:eastAsia="x-none"/>
        </w:rPr>
        <w:t>– pył PM</w:t>
      </w:r>
      <w:r w:rsidRPr="0062632D">
        <w:rPr>
          <w:rFonts w:ascii="Arial" w:hAnsi="Arial" w:cs="Arial"/>
          <w:lang w:eastAsia="x-none"/>
        </w:rPr>
        <w:t>2,5</w:t>
      </w:r>
      <w:r w:rsidRPr="0062632D">
        <w:rPr>
          <w:rFonts w:ascii="Arial" w:hAnsi="Arial" w:cs="Arial"/>
          <w:lang w:val="x-none" w:eastAsia="x-none"/>
        </w:rPr>
        <w:t xml:space="preserve"> (</w:t>
      </w:r>
      <w:r w:rsidRPr="0062632D">
        <w:rPr>
          <w:rFonts w:ascii="Arial" w:hAnsi="Arial" w:cs="Arial"/>
          <w:lang w:eastAsia="x-none"/>
        </w:rPr>
        <w:t>śr. roczna</w:t>
      </w:r>
      <w:r w:rsidRPr="0062632D">
        <w:rPr>
          <w:rFonts w:ascii="Arial" w:hAnsi="Arial" w:cs="Arial"/>
          <w:lang w:val="x-none" w:eastAsia="x-none"/>
        </w:rPr>
        <w:t>)</w:t>
      </w:r>
      <w:r w:rsidRPr="0062632D">
        <w:rPr>
          <w:rFonts w:ascii="Arial" w:hAnsi="Arial" w:cs="Arial"/>
          <w:lang w:eastAsia="x-none"/>
        </w:rPr>
        <w:t>;</w:t>
      </w:r>
    </w:p>
    <w:p w14:paraId="7729005F" w14:textId="77777777" w:rsidR="006646D6" w:rsidRPr="0062632D" w:rsidRDefault="006646D6" w:rsidP="00A277C5">
      <w:pPr>
        <w:numPr>
          <w:ilvl w:val="0"/>
          <w:numId w:val="14"/>
        </w:numPr>
        <w:spacing w:after="0" w:line="360" w:lineRule="auto"/>
        <w:ind w:left="360"/>
        <w:jc w:val="both"/>
        <w:rPr>
          <w:rFonts w:ascii="Arial" w:hAnsi="Arial" w:cs="Arial"/>
          <w:lang w:val="x-none" w:eastAsia="x-none"/>
        </w:rPr>
      </w:pPr>
      <w:r w:rsidRPr="0062632D">
        <w:rPr>
          <w:rFonts w:ascii="Arial" w:hAnsi="Arial" w:cs="Arial"/>
          <w:lang w:val="x-none" w:eastAsia="x-none"/>
        </w:rPr>
        <w:t>dla zanieczyszczeń mających określone poziomy docelowe</w:t>
      </w:r>
      <w:r w:rsidRPr="0062632D">
        <w:rPr>
          <w:rFonts w:ascii="Arial" w:hAnsi="Arial" w:cs="Arial"/>
          <w:lang w:eastAsia="x-none"/>
        </w:rPr>
        <w:t xml:space="preserve"> (kryterium ochrona zdrowia) – </w:t>
      </w:r>
      <w:r w:rsidRPr="0062632D">
        <w:rPr>
          <w:rFonts w:ascii="Arial" w:hAnsi="Arial" w:cs="Arial"/>
          <w:lang w:val="x-none" w:eastAsia="x-none"/>
        </w:rPr>
        <w:t>benzo(a)piren B(a)P (</w:t>
      </w:r>
      <w:r w:rsidRPr="0062632D">
        <w:rPr>
          <w:rFonts w:ascii="Arial" w:hAnsi="Arial" w:cs="Arial"/>
          <w:lang w:eastAsia="x-none"/>
        </w:rPr>
        <w:t>śr. roczna</w:t>
      </w:r>
      <w:r w:rsidRPr="0062632D">
        <w:rPr>
          <w:rFonts w:ascii="Arial" w:hAnsi="Arial" w:cs="Arial"/>
          <w:lang w:val="x-none" w:eastAsia="x-none"/>
        </w:rPr>
        <w:t>)</w:t>
      </w:r>
      <w:r w:rsidRPr="0062632D">
        <w:rPr>
          <w:rFonts w:ascii="Arial" w:hAnsi="Arial" w:cs="Arial"/>
          <w:lang w:eastAsia="x-none"/>
        </w:rPr>
        <w:t>;</w:t>
      </w:r>
    </w:p>
    <w:p w14:paraId="7B0027F5" w14:textId="77777777" w:rsidR="006646D6" w:rsidRPr="00C335AC" w:rsidRDefault="006646D6" w:rsidP="00A277C5">
      <w:pPr>
        <w:numPr>
          <w:ilvl w:val="0"/>
          <w:numId w:val="14"/>
        </w:numPr>
        <w:spacing w:after="0" w:line="360" w:lineRule="auto"/>
        <w:ind w:left="360"/>
        <w:jc w:val="both"/>
        <w:rPr>
          <w:rFonts w:ascii="Arial" w:hAnsi="Arial" w:cs="Arial"/>
          <w:lang w:val="x-none" w:eastAsia="x-none"/>
        </w:rPr>
      </w:pPr>
      <w:r w:rsidRPr="0062632D">
        <w:rPr>
          <w:rFonts w:ascii="Arial" w:hAnsi="Arial" w:cs="Arial"/>
          <w:lang w:eastAsia="x-none"/>
        </w:rPr>
        <w:t>dla zanieczyszczeń mających określone poziomy celu długoterminowego (kryterium ochrona zdrowia) – ozon O</w:t>
      </w:r>
      <w:r w:rsidRPr="0062632D">
        <w:rPr>
          <w:rFonts w:ascii="Arial" w:hAnsi="Arial" w:cs="Arial"/>
          <w:vertAlign w:val="subscript"/>
          <w:lang w:eastAsia="x-none"/>
        </w:rPr>
        <w:t>3</w:t>
      </w:r>
      <w:r w:rsidRPr="0062632D">
        <w:rPr>
          <w:rFonts w:ascii="Arial" w:hAnsi="Arial" w:cs="Arial"/>
          <w:lang w:eastAsia="x-none"/>
        </w:rPr>
        <w:t xml:space="preserve"> (max 8-h); (kryterium ochrona roślin) - ozon O</w:t>
      </w:r>
      <w:r w:rsidRPr="0062632D">
        <w:rPr>
          <w:rFonts w:ascii="Arial" w:hAnsi="Arial" w:cs="Arial"/>
          <w:vertAlign w:val="subscript"/>
          <w:lang w:eastAsia="x-none"/>
        </w:rPr>
        <w:t>3</w:t>
      </w:r>
      <w:r w:rsidRPr="0062632D">
        <w:rPr>
          <w:rFonts w:ascii="Arial" w:hAnsi="Arial" w:cs="Arial"/>
          <w:lang w:eastAsia="x-none"/>
        </w:rPr>
        <w:t xml:space="preserve"> (AOT40).</w:t>
      </w:r>
    </w:p>
    <w:p w14:paraId="5009CE20" w14:textId="77777777" w:rsidR="006646D6" w:rsidRDefault="006646D6" w:rsidP="00682CAB">
      <w:pPr>
        <w:spacing w:before="120" w:after="120" w:line="360" w:lineRule="auto"/>
        <w:jc w:val="both"/>
        <w:rPr>
          <w:rFonts w:ascii="Arial" w:hAnsi="Arial" w:cs="Arial"/>
          <w:color w:val="000000"/>
        </w:rPr>
      </w:pPr>
      <w:r w:rsidRPr="00C13E32">
        <w:rPr>
          <w:rFonts w:ascii="Arial" w:hAnsi="Arial" w:cs="Arial"/>
          <w:color w:val="000000"/>
        </w:rPr>
        <w:t xml:space="preserve">Dla pozostałych zanieczyszczeń standardy imisyjne na terenie strefy </w:t>
      </w:r>
      <w:r>
        <w:rPr>
          <w:rFonts w:ascii="Arial" w:hAnsi="Arial" w:cs="Arial"/>
          <w:color w:val="000000"/>
        </w:rPr>
        <w:t>łódzkiej</w:t>
      </w:r>
      <w:r w:rsidRPr="00C13E32">
        <w:rPr>
          <w:rFonts w:ascii="Arial" w:hAnsi="Arial" w:cs="Arial"/>
          <w:color w:val="000000"/>
        </w:rPr>
        <w:t xml:space="preserve"> były dotrzymane.</w:t>
      </w:r>
    </w:p>
    <w:p w14:paraId="10542D35" w14:textId="0047BB2B" w:rsidR="00D32EA6" w:rsidRPr="00C46BA5" w:rsidRDefault="00E54C12" w:rsidP="00C46BA5">
      <w:pPr>
        <w:spacing w:before="120" w:after="120" w:line="360" w:lineRule="auto"/>
        <w:jc w:val="both"/>
        <w:rPr>
          <w:rFonts w:ascii="Arial" w:hAnsi="Arial" w:cs="Arial"/>
        </w:rPr>
      </w:pPr>
      <w:r w:rsidRPr="00C46BA5">
        <w:rPr>
          <w:rFonts w:ascii="Arial" w:hAnsi="Arial" w:cs="Arial"/>
        </w:rPr>
        <w:t>W</w:t>
      </w:r>
      <w:r w:rsidR="00D32EA6" w:rsidRPr="00C46BA5">
        <w:rPr>
          <w:rFonts w:ascii="Arial" w:hAnsi="Arial" w:cs="Arial"/>
        </w:rPr>
        <w:t xml:space="preserve"> ramach Państwowego Monitoringu Środowiska</w:t>
      </w:r>
      <w:r w:rsidRPr="00C46BA5">
        <w:rPr>
          <w:rFonts w:ascii="Arial" w:hAnsi="Arial" w:cs="Arial"/>
        </w:rPr>
        <w:t>,</w:t>
      </w:r>
      <w:r w:rsidR="00D32EA6" w:rsidRPr="00C46BA5">
        <w:rPr>
          <w:rFonts w:ascii="Arial" w:hAnsi="Arial" w:cs="Arial"/>
        </w:rPr>
        <w:t xml:space="preserve"> na obszarze miasta Rawa Mazowiecka</w:t>
      </w:r>
      <w:r w:rsidRPr="00C46BA5">
        <w:rPr>
          <w:rFonts w:ascii="Arial" w:hAnsi="Arial" w:cs="Arial"/>
        </w:rPr>
        <w:t>,</w:t>
      </w:r>
      <w:r w:rsidR="00D32EA6" w:rsidRPr="00C46BA5">
        <w:rPr>
          <w:rFonts w:ascii="Arial" w:hAnsi="Arial" w:cs="Arial"/>
        </w:rPr>
        <w:t xml:space="preserve"> Główny Inspektorat Ochrony Środowiska prowadzi pomiary jakości powietrza na stacji manualnej przy ul. Niepodległości 8 (pomiary pyłu zawieszonego PM10 i benzo(a)pirenu w</w:t>
      </w:r>
      <w:r w:rsidR="00CB59D9">
        <w:rPr>
          <w:rFonts w:ascii="Arial" w:hAnsi="Arial" w:cs="Arial"/>
        </w:rPr>
        <w:t> </w:t>
      </w:r>
      <w:r w:rsidR="00D32EA6" w:rsidRPr="00C46BA5">
        <w:rPr>
          <w:rFonts w:ascii="Arial" w:hAnsi="Arial" w:cs="Arial"/>
        </w:rPr>
        <w:t>pyle zawieszonym PM10).</w:t>
      </w:r>
    </w:p>
    <w:p w14:paraId="55E1872C" w14:textId="77777777" w:rsidR="00C46BA5" w:rsidRPr="00C46BA5" w:rsidRDefault="00E54C12" w:rsidP="00C46BA5">
      <w:pPr>
        <w:spacing w:before="120" w:after="120" w:line="360" w:lineRule="auto"/>
        <w:jc w:val="both"/>
        <w:rPr>
          <w:rFonts w:ascii="Arial" w:hAnsi="Arial" w:cs="Arial"/>
        </w:rPr>
      </w:pPr>
      <w:r w:rsidRPr="00C46BA5">
        <w:rPr>
          <w:rFonts w:ascii="Arial" w:hAnsi="Arial" w:cs="Arial"/>
        </w:rPr>
        <w:t xml:space="preserve">Stężenie średnioroczne na stacji manualnej w Rawie Mazowieckiej w roku 2020 wyniosło </w:t>
      </w:r>
      <w:r w:rsidR="00C46BA5" w:rsidRPr="00C46BA5">
        <w:rPr>
          <w:rFonts w:ascii="Arial" w:hAnsi="Arial" w:cs="Arial"/>
        </w:rPr>
        <w:t>dla:</w:t>
      </w:r>
    </w:p>
    <w:p w14:paraId="6E4A2AAA" w14:textId="0E4768B4" w:rsidR="00D32EA6" w:rsidRPr="0027054F" w:rsidRDefault="00C46BA5" w:rsidP="00860332">
      <w:pPr>
        <w:pStyle w:val="Akapitzlist"/>
        <w:numPr>
          <w:ilvl w:val="0"/>
          <w:numId w:val="15"/>
        </w:numPr>
        <w:spacing w:line="360" w:lineRule="auto"/>
        <w:ind w:left="357" w:hanging="357"/>
        <w:contextualSpacing w:val="0"/>
        <w:jc w:val="both"/>
        <w:rPr>
          <w:rFonts w:cs="Arial"/>
          <w:sz w:val="22"/>
          <w:szCs w:val="22"/>
        </w:rPr>
      </w:pPr>
      <w:r w:rsidRPr="00C46BA5">
        <w:rPr>
          <w:rFonts w:cs="Arial"/>
          <w:sz w:val="22"/>
          <w:szCs w:val="22"/>
        </w:rPr>
        <w:t xml:space="preserve">Pyłu zawieszonego </w:t>
      </w:r>
      <w:r w:rsidR="00E54C12" w:rsidRPr="00C46BA5">
        <w:rPr>
          <w:rFonts w:cs="Arial"/>
          <w:sz w:val="22"/>
          <w:szCs w:val="22"/>
        </w:rPr>
        <w:t xml:space="preserve">PM10 </w:t>
      </w:r>
      <w:proofErr w:type="spellStart"/>
      <w:r w:rsidR="00E54C12" w:rsidRPr="00C46BA5">
        <w:rPr>
          <w:rFonts w:cs="Arial"/>
          <w:sz w:val="22"/>
          <w:szCs w:val="22"/>
        </w:rPr>
        <w:t>Sa</w:t>
      </w:r>
      <w:proofErr w:type="spellEnd"/>
      <w:r w:rsidR="00E54C12" w:rsidRPr="00C46BA5">
        <w:rPr>
          <w:rFonts w:cs="Arial"/>
          <w:sz w:val="22"/>
          <w:szCs w:val="22"/>
        </w:rPr>
        <w:t xml:space="preserve"> = 25,9 </w:t>
      </w:r>
      <w:proofErr w:type="spellStart"/>
      <w:r w:rsidR="00E54C12" w:rsidRPr="00C46BA5">
        <w:rPr>
          <w:rFonts w:cs="Arial"/>
          <w:sz w:val="22"/>
          <w:szCs w:val="22"/>
        </w:rPr>
        <w:t>μg</w:t>
      </w:r>
      <w:proofErr w:type="spellEnd"/>
      <w:r w:rsidR="00E54C12" w:rsidRPr="00C46BA5">
        <w:rPr>
          <w:rFonts w:cs="Arial"/>
          <w:sz w:val="22"/>
          <w:szCs w:val="22"/>
        </w:rPr>
        <w:t>/m</w:t>
      </w:r>
      <w:r w:rsidR="00E54C12" w:rsidRPr="00AA02C1">
        <w:rPr>
          <w:rFonts w:cs="Arial"/>
          <w:sz w:val="22"/>
          <w:szCs w:val="22"/>
          <w:vertAlign w:val="superscript"/>
        </w:rPr>
        <w:t>3</w:t>
      </w:r>
      <w:r w:rsidRPr="00C46BA5">
        <w:rPr>
          <w:rFonts w:cs="Arial"/>
          <w:sz w:val="22"/>
          <w:szCs w:val="22"/>
        </w:rPr>
        <w:t xml:space="preserve"> (Liczba dni z przekroczeniem średniej 24-</w:t>
      </w:r>
      <w:r w:rsidRPr="0027054F">
        <w:rPr>
          <w:rFonts w:cs="Arial"/>
          <w:sz w:val="22"/>
          <w:szCs w:val="22"/>
        </w:rPr>
        <w:t xml:space="preserve">godzinnej wartości poziomu dopuszczalnego stężenia pyłu PM10 wyniosła 25 dni (PM10 24h &gt; 50 </w:t>
      </w:r>
      <w:proofErr w:type="spellStart"/>
      <w:r w:rsidRPr="0027054F">
        <w:rPr>
          <w:rFonts w:cs="Arial"/>
          <w:sz w:val="22"/>
          <w:szCs w:val="22"/>
        </w:rPr>
        <w:t>μg</w:t>
      </w:r>
      <w:proofErr w:type="spellEnd"/>
      <w:r w:rsidRPr="0027054F">
        <w:rPr>
          <w:rFonts w:cs="Arial"/>
          <w:sz w:val="22"/>
          <w:szCs w:val="22"/>
        </w:rPr>
        <w:t>/m</w:t>
      </w:r>
      <w:r w:rsidRPr="0027054F">
        <w:rPr>
          <w:rFonts w:cs="Arial"/>
          <w:sz w:val="22"/>
          <w:szCs w:val="22"/>
          <w:vertAlign w:val="superscript"/>
        </w:rPr>
        <w:t>3</w:t>
      </w:r>
      <w:r w:rsidRPr="0027054F">
        <w:rPr>
          <w:rFonts w:cs="Arial"/>
          <w:sz w:val="22"/>
          <w:szCs w:val="22"/>
        </w:rPr>
        <w:t>)</w:t>
      </w:r>
      <w:r w:rsidR="00AA02C1" w:rsidRPr="0027054F">
        <w:rPr>
          <w:rFonts w:cs="Arial"/>
          <w:sz w:val="22"/>
          <w:szCs w:val="22"/>
        </w:rPr>
        <w:t>,</w:t>
      </w:r>
    </w:p>
    <w:p w14:paraId="07D2CD5E" w14:textId="57FFE029" w:rsidR="00C46BA5" w:rsidRPr="0027054F" w:rsidRDefault="00C46BA5" w:rsidP="00860332">
      <w:pPr>
        <w:pStyle w:val="Akapitzlist"/>
        <w:numPr>
          <w:ilvl w:val="0"/>
          <w:numId w:val="15"/>
        </w:numPr>
        <w:spacing w:line="360" w:lineRule="auto"/>
        <w:ind w:left="357" w:hanging="357"/>
        <w:contextualSpacing w:val="0"/>
        <w:jc w:val="both"/>
        <w:rPr>
          <w:rFonts w:cs="Arial"/>
          <w:sz w:val="22"/>
          <w:szCs w:val="22"/>
        </w:rPr>
      </w:pPr>
      <w:proofErr w:type="spellStart"/>
      <w:r w:rsidRPr="0027054F">
        <w:rPr>
          <w:rFonts w:cs="Arial"/>
          <w:sz w:val="22"/>
          <w:szCs w:val="22"/>
        </w:rPr>
        <w:t>Bezno</w:t>
      </w:r>
      <w:proofErr w:type="spellEnd"/>
      <w:r w:rsidRPr="0027054F">
        <w:rPr>
          <w:rFonts w:cs="Arial"/>
          <w:sz w:val="22"/>
          <w:szCs w:val="22"/>
        </w:rPr>
        <w:t xml:space="preserve">(a)pirenu </w:t>
      </w:r>
      <w:proofErr w:type="spellStart"/>
      <w:r w:rsidRPr="0027054F">
        <w:rPr>
          <w:rFonts w:cs="Arial"/>
          <w:sz w:val="22"/>
          <w:szCs w:val="22"/>
        </w:rPr>
        <w:t>Sa</w:t>
      </w:r>
      <w:proofErr w:type="spellEnd"/>
      <w:r w:rsidRPr="0027054F">
        <w:rPr>
          <w:rFonts w:cs="Arial"/>
          <w:sz w:val="22"/>
          <w:szCs w:val="22"/>
        </w:rPr>
        <w:t xml:space="preserve"> = 3,0 </w:t>
      </w:r>
      <w:proofErr w:type="spellStart"/>
      <w:r w:rsidRPr="0027054F">
        <w:rPr>
          <w:rFonts w:cs="Arial"/>
          <w:sz w:val="22"/>
          <w:szCs w:val="22"/>
        </w:rPr>
        <w:t>ng</w:t>
      </w:r>
      <w:proofErr w:type="spellEnd"/>
      <w:r w:rsidRPr="0027054F">
        <w:rPr>
          <w:rFonts w:cs="Arial"/>
          <w:sz w:val="22"/>
          <w:szCs w:val="22"/>
        </w:rPr>
        <w:t>/m</w:t>
      </w:r>
      <w:r w:rsidRPr="0027054F">
        <w:rPr>
          <w:rFonts w:cs="Arial"/>
          <w:sz w:val="22"/>
          <w:szCs w:val="22"/>
          <w:vertAlign w:val="superscript"/>
        </w:rPr>
        <w:t>3</w:t>
      </w:r>
      <w:r w:rsidR="00AA02C1" w:rsidRPr="0027054F">
        <w:rPr>
          <w:rFonts w:cs="Arial"/>
          <w:sz w:val="22"/>
          <w:szCs w:val="22"/>
        </w:rPr>
        <w:t>.</w:t>
      </w:r>
    </w:p>
    <w:p w14:paraId="50E9721E" w14:textId="0F905A9A" w:rsidR="00D32EA6" w:rsidRPr="0027054F" w:rsidRDefault="004F0E8F" w:rsidP="0027054F">
      <w:pPr>
        <w:spacing w:before="120" w:after="120" w:line="360" w:lineRule="auto"/>
        <w:jc w:val="both"/>
        <w:rPr>
          <w:rFonts w:ascii="Arial" w:hAnsi="Arial" w:cs="Arial"/>
        </w:rPr>
      </w:pPr>
      <w:r w:rsidRPr="0027054F">
        <w:rPr>
          <w:rFonts w:ascii="Arial" w:hAnsi="Arial" w:cs="Arial"/>
        </w:rPr>
        <w:t>Natomiast stężenie średnioroczne na stacji manualnej w Rawie Mazowieckiej w roku 2021 wyniosło:</w:t>
      </w:r>
    </w:p>
    <w:p w14:paraId="2E94D4E1" w14:textId="61F8703C" w:rsidR="0027054F" w:rsidRPr="0027054F" w:rsidRDefault="0027054F" w:rsidP="0027054F">
      <w:pPr>
        <w:pStyle w:val="Akapitzlist"/>
        <w:numPr>
          <w:ilvl w:val="0"/>
          <w:numId w:val="15"/>
        </w:numPr>
        <w:spacing w:line="360" w:lineRule="auto"/>
        <w:ind w:left="357" w:hanging="357"/>
        <w:contextualSpacing w:val="0"/>
        <w:jc w:val="both"/>
        <w:rPr>
          <w:rFonts w:cs="Arial"/>
          <w:sz w:val="22"/>
          <w:szCs w:val="22"/>
        </w:rPr>
      </w:pPr>
      <w:r w:rsidRPr="0027054F">
        <w:rPr>
          <w:rFonts w:cs="Arial"/>
          <w:sz w:val="22"/>
          <w:szCs w:val="22"/>
        </w:rPr>
        <w:lastRenderedPageBreak/>
        <w:t xml:space="preserve">Pyłu zawieszonego PM10 </w:t>
      </w:r>
      <w:proofErr w:type="spellStart"/>
      <w:r w:rsidRPr="0027054F">
        <w:rPr>
          <w:rFonts w:cs="Arial"/>
          <w:sz w:val="22"/>
          <w:szCs w:val="22"/>
        </w:rPr>
        <w:t>Sa</w:t>
      </w:r>
      <w:proofErr w:type="spellEnd"/>
      <w:r w:rsidRPr="0027054F">
        <w:rPr>
          <w:rFonts w:cs="Arial"/>
          <w:sz w:val="22"/>
          <w:szCs w:val="22"/>
        </w:rPr>
        <w:t xml:space="preserve"> = 30,2 </w:t>
      </w:r>
      <w:proofErr w:type="spellStart"/>
      <w:r w:rsidRPr="0027054F">
        <w:rPr>
          <w:rFonts w:cs="Arial"/>
          <w:sz w:val="22"/>
          <w:szCs w:val="22"/>
        </w:rPr>
        <w:t>μg</w:t>
      </w:r>
      <w:proofErr w:type="spellEnd"/>
      <w:r w:rsidRPr="0027054F">
        <w:rPr>
          <w:rFonts w:cs="Arial"/>
          <w:sz w:val="22"/>
          <w:szCs w:val="22"/>
        </w:rPr>
        <w:t>/m</w:t>
      </w:r>
      <w:r w:rsidRPr="0027054F">
        <w:rPr>
          <w:rFonts w:cs="Arial"/>
          <w:sz w:val="22"/>
          <w:szCs w:val="22"/>
          <w:vertAlign w:val="superscript"/>
        </w:rPr>
        <w:t>3</w:t>
      </w:r>
      <w:r w:rsidRPr="0027054F">
        <w:rPr>
          <w:rFonts w:cs="Arial"/>
          <w:sz w:val="22"/>
          <w:szCs w:val="22"/>
        </w:rPr>
        <w:t xml:space="preserve"> (Liczba dni z przekroczeniem średniej 24-godzinnej wartości poziomu dopuszczalnego stężenia pyłu PM10 wyniosła 40 dni (PM10 24h &gt; 50 </w:t>
      </w:r>
      <w:proofErr w:type="spellStart"/>
      <w:r w:rsidRPr="0027054F">
        <w:rPr>
          <w:rFonts w:cs="Arial"/>
          <w:sz w:val="22"/>
          <w:szCs w:val="22"/>
        </w:rPr>
        <w:t>μg</w:t>
      </w:r>
      <w:proofErr w:type="spellEnd"/>
      <w:r w:rsidRPr="0027054F">
        <w:rPr>
          <w:rFonts w:cs="Arial"/>
          <w:sz w:val="22"/>
          <w:szCs w:val="22"/>
        </w:rPr>
        <w:t>/m</w:t>
      </w:r>
      <w:r w:rsidRPr="0027054F">
        <w:rPr>
          <w:rFonts w:cs="Arial"/>
          <w:sz w:val="22"/>
          <w:szCs w:val="22"/>
          <w:vertAlign w:val="superscript"/>
        </w:rPr>
        <w:t>3</w:t>
      </w:r>
      <w:r w:rsidRPr="0027054F">
        <w:rPr>
          <w:rFonts w:cs="Arial"/>
          <w:sz w:val="22"/>
          <w:szCs w:val="22"/>
        </w:rPr>
        <w:t>),</w:t>
      </w:r>
    </w:p>
    <w:p w14:paraId="1EB793DB" w14:textId="55709F0A" w:rsidR="0027054F" w:rsidRPr="0027054F" w:rsidRDefault="0027054F" w:rsidP="0027054F">
      <w:pPr>
        <w:pStyle w:val="Akapitzlist"/>
        <w:numPr>
          <w:ilvl w:val="0"/>
          <w:numId w:val="15"/>
        </w:numPr>
        <w:spacing w:line="360" w:lineRule="auto"/>
        <w:ind w:left="357" w:hanging="357"/>
        <w:contextualSpacing w:val="0"/>
        <w:jc w:val="both"/>
        <w:rPr>
          <w:rFonts w:cs="Arial"/>
          <w:sz w:val="22"/>
          <w:szCs w:val="22"/>
        </w:rPr>
      </w:pPr>
      <w:proofErr w:type="spellStart"/>
      <w:r w:rsidRPr="0027054F">
        <w:rPr>
          <w:rFonts w:cs="Arial"/>
          <w:sz w:val="22"/>
          <w:szCs w:val="22"/>
        </w:rPr>
        <w:t>Bezno</w:t>
      </w:r>
      <w:proofErr w:type="spellEnd"/>
      <w:r w:rsidRPr="0027054F">
        <w:rPr>
          <w:rFonts w:cs="Arial"/>
          <w:sz w:val="22"/>
          <w:szCs w:val="22"/>
        </w:rPr>
        <w:t xml:space="preserve">(a)pirenu </w:t>
      </w:r>
      <w:proofErr w:type="spellStart"/>
      <w:r w:rsidRPr="0027054F">
        <w:rPr>
          <w:rFonts w:cs="Arial"/>
          <w:sz w:val="22"/>
          <w:szCs w:val="22"/>
        </w:rPr>
        <w:t>Sa</w:t>
      </w:r>
      <w:proofErr w:type="spellEnd"/>
      <w:r w:rsidRPr="0027054F">
        <w:rPr>
          <w:rFonts w:cs="Arial"/>
          <w:sz w:val="22"/>
          <w:szCs w:val="22"/>
        </w:rPr>
        <w:t xml:space="preserve"> = 2,8 </w:t>
      </w:r>
      <w:proofErr w:type="spellStart"/>
      <w:r w:rsidRPr="0027054F">
        <w:rPr>
          <w:rFonts w:cs="Arial"/>
          <w:sz w:val="22"/>
          <w:szCs w:val="22"/>
        </w:rPr>
        <w:t>ng</w:t>
      </w:r>
      <w:proofErr w:type="spellEnd"/>
      <w:r w:rsidRPr="0027054F">
        <w:rPr>
          <w:rFonts w:cs="Arial"/>
          <w:sz w:val="22"/>
          <w:szCs w:val="22"/>
        </w:rPr>
        <w:t>/m</w:t>
      </w:r>
      <w:r w:rsidRPr="0027054F">
        <w:rPr>
          <w:rFonts w:cs="Arial"/>
          <w:sz w:val="22"/>
          <w:szCs w:val="22"/>
          <w:vertAlign w:val="superscript"/>
        </w:rPr>
        <w:t>3</w:t>
      </w:r>
      <w:r w:rsidRPr="0027054F">
        <w:rPr>
          <w:rFonts w:cs="Arial"/>
          <w:sz w:val="22"/>
          <w:szCs w:val="22"/>
        </w:rPr>
        <w:t>.</w:t>
      </w:r>
    </w:p>
    <w:p w14:paraId="38F30473" w14:textId="09AC2F9A" w:rsidR="004F0E8F" w:rsidRPr="00BC300C" w:rsidRDefault="0027054F" w:rsidP="00BC300C">
      <w:pPr>
        <w:spacing w:before="120" w:after="120" w:line="360" w:lineRule="auto"/>
        <w:jc w:val="both"/>
        <w:rPr>
          <w:rFonts w:ascii="Arial" w:hAnsi="Arial" w:cs="Arial"/>
        </w:rPr>
      </w:pPr>
      <w:r w:rsidRPr="00BC300C">
        <w:rPr>
          <w:rFonts w:ascii="Arial" w:hAnsi="Arial" w:cs="Arial"/>
        </w:rPr>
        <w:t>Oprócz pomiarów manualnych ocena stanu zanieczyszczenia powietrza obejmuje również modelowanie matematyczne jakości powietrza realizowane przez Instytut Ochrony Środowiska - Państwowy Instytut Badawczy IOŚ-PIB w Warszawie, realizowane dla obszaru całego kraju, w tym województwa łódzkiego. Modelowanie obejmuje pył zawieszony PM10, pył zawieszony PM2,5, benzo(a)piren, ozon, SO</w:t>
      </w:r>
      <w:r w:rsidRPr="00BC300C">
        <w:rPr>
          <w:rFonts w:ascii="Arial" w:hAnsi="Arial" w:cs="Arial"/>
          <w:vertAlign w:val="subscript"/>
        </w:rPr>
        <w:t>2</w:t>
      </w:r>
      <w:r w:rsidRPr="00BC300C">
        <w:rPr>
          <w:rFonts w:ascii="Arial" w:hAnsi="Arial" w:cs="Arial"/>
        </w:rPr>
        <w:t xml:space="preserve"> i NO</w:t>
      </w:r>
      <w:r w:rsidRPr="00BC300C">
        <w:rPr>
          <w:rFonts w:ascii="Arial" w:hAnsi="Arial" w:cs="Arial"/>
          <w:vertAlign w:val="subscript"/>
        </w:rPr>
        <w:t>2</w:t>
      </w:r>
      <w:r w:rsidRPr="00BC300C">
        <w:rPr>
          <w:rFonts w:ascii="Arial" w:hAnsi="Arial" w:cs="Arial"/>
        </w:rPr>
        <w:t>.</w:t>
      </w:r>
    </w:p>
    <w:p w14:paraId="05FE4616" w14:textId="2D65900C" w:rsidR="004F0E8F" w:rsidRPr="00BC300C" w:rsidRDefault="00BC300C" w:rsidP="00BC300C">
      <w:pPr>
        <w:spacing w:before="120" w:after="120" w:line="360" w:lineRule="auto"/>
        <w:jc w:val="both"/>
        <w:rPr>
          <w:rFonts w:ascii="Arial" w:hAnsi="Arial" w:cs="Arial"/>
        </w:rPr>
      </w:pPr>
      <w:r w:rsidRPr="00BC300C">
        <w:rPr>
          <w:rFonts w:ascii="Arial" w:hAnsi="Arial" w:cs="Arial"/>
        </w:rPr>
        <w:t>Zgodnie z wynikami modelowania matematycznego oraz metodą obiektywnego szacowania za rok 2020, ze względu na ochronę zdrowia, na obszarze miasta Rawa Mazowiecka stwierdzono przekroczenie poziomu docelowego benzo(a)pirenu (</w:t>
      </w:r>
      <w:proofErr w:type="spellStart"/>
      <w:r w:rsidRPr="00BC300C">
        <w:rPr>
          <w:rFonts w:ascii="Arial" w:hAnsi="Arial" w:cs="Arial"/>
        </w:rPr>
        <w:t>D</w:t>
      </w:r>
      <w:r w:rsidRPr="00BC300C">
        <w:rPr>
          <w:rFonts w:ascii="Arial" w:hAnsi="Arial" w:cs="Arial"/>
          <w:vertAlign w:val="subscript"/>
        </w:rPr>
        <w:t>dc</w:t>
      </w:r>
      <w:proofErr w:type="spellEnd"/>
      <w:r w:rsidRPr="00BC300C">
        <w:rPr>
          <w:rFonts w:ascii="Arial" w:hAnsi="Arial" w:cs="Arial"/>
          <w:vertAlign w:val="subscript"/>
        </w:rPr>
        <w:t xml:space="preserve"> </w:t>
      </w:r>
      <w:r w:rsidRPr="00BC300C">
        <w:rPr>
          <w:rFonts w:ascii="Arial" w:hAnsi="Arial" w:cs="Arial"/>
        </w:rPr>
        <w:t>= 1</w:t>
      </w:r>
      <w:r w:rsidR="00CC37A6">
        <w:rPr>
          <w:rFonts w:ascii="Arial" w:hAnsi="Arial" w:cs="Arial"/>
        </w:rPr>
        <w:t xml:space="preserve"> </w:t>
      </w:r>
      <w:proofErr w:type="spellStart"/>
      <w:r w:rsidRPr="00BC300C">
        <w:rPr>
          <w:rFonts w:ascii="Arial" w:hAnsi="Arial" w:cs="Arial"/>
        </w:rPr>
        <w:t>ng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Obszar przekroczeń </w:t>
      </w:r>
      <w:proofErr w:type="spellStart"/>
      <w:r w:rsidRPr="00BC300C">
        <w:rPr>
          <w:rFonts w:ascii="Arial" w:hAnsi="Arial" w:cs="Arial"/>
        </w:rPr>
        <w:t>BaP</w:t>
      </w:r>
      <w:proofErr w:type="spellEnd"/>
      <w:r w:rsidRPr="00BC300C">
        <w:rPr>
          <w:rFonts w:ascii="Arial" w:hAnsi="Arial" w:cs="Arial"/>
        </w:rPr>
        <w:t xml:space="preserve"> objął niemal całe miasto Rawa Mazowiecka oraz tereny otaczające miasto. Doszło również do przekroczenia poziomu celu długoterminowego ozonu (obszar przekroczeń objął niemal całe miasto bez jego wschodnich fragmentów).</w:t>
      </w:r>
    </w:p>
    <w:p w14:paraId="532C8DD1" w14:textId="6EE107C2" w:rsidR="00BC300C" w:rsidRPr="00BC300C" w:rsidRDefault="00BC300C" w:rsidP="00BC300C">
      <w:pPr>
        <w:spacing w:before="120" w:after="120" w:line="360" w:lineRule="auto"/>
        <w:jc w:val="both"/>
        <w:rPr>
          <w:rFonts w:ascii="Arial" w:hAnsi="Arial" w:cs="Arial"/>
        </w:rPr>
      </w:pPr>
      <w:r w:rsidRPr="00BC300C">
        <w:rPr>
          <w:rFonts w:ascii="Arial" w:hAnsi="Arial" w:cs="Arial"/>
        </w:rPr>
        <w:t>Nie stwierdzono przekroczeń dopuszczalnych standardów jakości powietrza dla: pyłu zawieszonego PM10 (rok, 24h), pyłu zawieszonego PM2,5 (Da</w:t>
      </w:r>
      <w:r w:rsidR="00CC37A6">
        <w:rPr>
          <w:rFonts w:ascii="Arial" w:hAnsi="Arial" w:cs="Arial"/>
        </w:rPr>
        <w:t xml:space="preserve"> </w:t>
      </w:r>
      <w:r w:rsidRPr="00BC300C">
        <w:rPr>
          <w:rFonts w:ascii="Arial" w:hAnsi="Arial" w:cs="Arial"/>
        </w:rPr>
        <w:t>=</w:t>
      </w:r>
      <w:r w:rsidR="00CC37A6">
        <w:rPr>
          <w:rFonts w:ascii="Arial" w:hAnsi="Arial" w:cs="Arial"/>
        </w:rPr>
        <w:t xml:space="preserve"> </w:t>
      </w:r>
      <w:r w:rsidRPr="00BC300C">
        <w:rPr>
          <w:rFonts w:ascii="Arial" w:hAnsi="Arial" w:cs="Arial"/>
        </w:rPr>
        <w:t>25</w:t>
      </w:r>
      <w:r w:rsidR="00CC37A6">
        <w:rPr>
          <w:rFonts w:ascii="Arial" w:hAnsi="Arial" w:cs="Arial"/>
        </w:rPr>
        <w:t xml:space="preserve"> </w:t>
      </w:r>
      <w:proofErr w:type="spellStart"/>
      <w:r w:rsidRPr="00BC300C">
        <w:rPr>
          <w:rFonts w:ascii="Arial" w:hAnsi="Arial" w:cs="Arial"/>
        </w:rPr>
        <w:t>μg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faza I, Da</w:t>
      </w:r>
      <w:r w:rsidR="00CC37A6">
        <w:rPr>
          <w:rFonts w:ascii="Arial" w:hAnsi="Arial" w:cs="Arial"/>
        </w:rPr>
        <w:t> </w:t>
      </w:r>
      <w:r w:rsidRPr="00BC300C">
        <w:rPr>
          <w:rFonts w:ascii="Arial" w:hAnsi="Arial" w:cs="Arial"/>
        </w:rPr>
        <w:t>=</w:t>
      </w:r>
      <w:r w:rsidR="00CC37A6">
        <w:rPr>
          <w:rFonts w:ascii="Arial" w:hAnsi="Arial" w:cs="Arial"/>
        </w:rPr>
        <w:t> </w:t>
      </w:r>
      <w:r w:rsidRPr="00BC300C">
        <w:rPr>
          <w:rFonts w:ascii="Arial" w:hAnsi="Arial" w:cs="Arial"/>
        </w:rPr>
        <w:t>20</w:t>
      </w:r>
      <w:r w:rsidR="00CC37A6">
        <w:rPr>
          <w:rFonts w:ascii="Arial" w:hAnsi="Arial" w:cs="Arial"/>
        </w:rPr>
        <w:t> </w:t>
      </w:r>
      <w:proofErr w:type="spellStart"/>
      <w:r w:rsidRPr="00BC300C">
        <w:rPr>
          <w:rFonts w:ascii="Arial" w:hAnsi="Arial" w:cs="Arial"/>
        </w:rPr>
        <w:t>μg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faza II), SO</w:t>
      </w:r>
      <w:r w:rsidRPr="00BC300C">
        <w:rPr>
          <w:rFonts w:ascii="Arial" w:hAnsi="Arial" w:cs="Arial"/>
          <w:vertAlign w:val="subscript"/>
        </w:rPr>
        <w:t>2</w:t>
      </w:r>
      <w:r w:rsidRPr="00BC300C">
        <w:rPr>
          <w:rFonts w:ascii="Arial" w:hAnsi="Arial" w:cs="Arial"/>
        </w:rPr>
        <w:t xml:space="preserve"> (1h, 24h), NO</w:t>
      </w:r>
      <w:r w:rsidRPr="00BC300C">
        <w:rPr>
          <w:rFonts w:ascii="Arial" w:hAnsi="Arial" w:cs="Arial"/>
          <w:vertAlign w:val="subscript"/>
        </w:rPr>
        <w:t>2</w:t>
      </w:r>
      <w:r w:rsidRPr="00BC300C">
        <w:rPr>
          <w:rFonts w:ascii="Arial" w:hAnsi="Arial" w:cs="Arial"/>
        </w:rPr>
        <w:t xml:space="preserve"> (1h, rok), ozonu (poziom docelowy). Na obszarze miasta Rawa Mazowiecka nie stwierdzono również przekroczeń tlenku węgla CO (8h), benzenu (rok) i metali ciężkich (As, Cd, Ni, Pb - rok).</w:t>
      </w:r>
    </w:p>
    <w:p w14:paraId="14F4FDFB" w14:textId="2BB29B09" w:rsidR="00BC300C" w:rsidRPr="00BC300C" w:rsidRDefault="00BC300C" w:rsidP="00BC300C">
      <w:pPr>
        <w:spacing w:before="120" w:after="120" w:line="360" w:lineRule="auto"/>
        <w:jc w:val="both"/>
        <w:rPr>
          <w:rFonts w:ascii="Arial" w:hAnsi="Arial" w:cs="Arial"/>
        </w:rPr>
      </w:pPr>
      <w:r w:rsidRPr="00BC300C">
        <w:rPr>
          <w:rFonts w:ascii="Arial" w:hAnsi="Arial" w:cs="Arial"/>
        </w:rPr>
        <w:t>Ze względu na ochronę roślin nie stwierdzono przekroczenia poziomu docelowego ozonu oraz poziomu dopuszczalnego określonego dla SO</w:t>
      </w:r>
      <w:r w:rsidRPr="00BC300C">
        <w:rPr>
          <w:rFonts w:ascii="Arial" w:hAnsi="Arial" w:cs="Arial"/>
          <w:vertAlign w:val="subscript"/>
        </w:rPr>
        <w:t>2</w:t>
      </w:r>
      <w:r w:rsidRPr="00BC300C">
        <w:rPr>
          <w:rFonts w:ascii="Arial" w:hAnsi="Arial" w:cs="Arial"/>
        </w:rPr>
        <w:t xml:space="preserve"> i </w:t>
      </w:r>
      <w:proofErr w:type="spellStart"/>
      <w:r w:rsidRPr="00BC300C">
        <w:rPr>
          <w:rFonts w:ascii="Arial" w:hAnsi="Arial" w:cs="Arial"/>
        </w:rPr>
        <w:t>NO</w:t>
      </w:r>
      <w:r w:rsidRPr="00BC300C">
        <w:rPr>
          <w:rFonts w:ascii="Arial" w:hAnsi="Arial" w:cs="Arial"/>
          <w:vertAlign w:val="subscript"/>
        </w:rPr>
        <w:t>x</w:t>
      </w:r>
      <w:proofErr w:type="spellEnd"/>
      <w:r w:rsidRPr="00BC300C">
        <w:rPr>
          <w:rFonts w:ascii="Arial" w:hAnsi="Arial" w:cs="Arial"/>
        </w:rPr>
        <w:t>. Doszło natomiast do przekroczenia poziomu celu długoterminowego ozonu (obszar przekroczeń objął całe miasto).</w:t>
      </w:r>
    </w:p>
    <w:p w14:paraId="70632593" w14:textId="656D4E66" w:rsidR="00BC300C" w:rsidRPr="00BC300C" w:rsidRDefault="00BC300C" w:rsidP="00BC300C">
      <w:pPr>
        <w:spacing w:before="120" w:after="120" w:line="360" w:lineRule="auto"/>
        <w:jc w:val="both"/>
        <w:rPr>
          <w:rFonts w:ascii="Arial" w:hAnsi="Arial" w:cs="Arial"/>
        </w:rPr>
      </w:pPr>
      <w:r w:rsidRPr="00BC300C">
        <w:rPr>
          <w:rFonts w:ascii="Arial" w:hAnsi="Arial" w:cs="Arial"/>
        </w:rPr>
        <w:t>Zgodnie z wynikami modelowania matematycznego oraz metodą obiektywnego szacowania za rok 2021, ze względu na ochronę zdrowia, na obszarze miasta Rawa Mazowiecka stwierdzono przekroczenie poziomu docelowego benzo(a)pirenu (</w:t>
      </w:r>
      <w:proofErr w:type="spellStart"/>
      <w:r w:rsidRPr="00BC300C">
        <w:rPr>
          <w:rFonts w:ascii="Arial" w:hAnsi="Arial" w:cs="Arial"/>
        </w:rPr>
        <w:t>D</w:t>
      </w:r>
      <w:r w:rsidRPr="00BC300C">
        <w:rPr>
          <w:rFonts w:ascii="Arial" w:hAnsi="Arial" w:cs="Arial"/>
          <w:vertAlign w:val="subscript"/>
        </w:rPr>
        <w:t>dc</w:t>
      </w:r>
      <w:proofErr w:type="spellEnd"/>
      <w:r w:rsidR="00CC37A6">
        <w:rPr>
          <w:rFonts w:ascii="Arial" w:hAnsi="Arial" w:cs="Arial"/>
          <w:vertAlign w:val="subscript"/>
        </w:rPr>
        <w:t xml:space="preserve"> </w:t>
      </w:r>
      <w:r w:rsidRPr="00BC300C">
        <w:rPr>
          <w:rFonts w:ascii="Arial" w:hAnsi="Arial" w:cs="Arial"/>
        </w:rPr>
        <w:t>=</w:t>
      </w:r>
      <w:r w:rsidR="00CC37A6">
        <w:rPr>
          <w:rFonts w:ascii="Arial" w:hAnsi="Arial" w:cs="Arial"/>
        </w:rPr>
        <w:t xml:space="preserve"> </w:t>
      </w:r>
      <w:r w:rsidRPr="00BC300C">
        <w:rPr>
          <w:rFonts w:ascii="Arial" w:hAnsi="Arial" w:cs="Arial"/>
        </w:rPr>
        <w:t>1</w:t>
      </w:r>
      <w:r>
        <w:rPr>
          <w:rFonts w:ascii="Arial" w:hAnsi="Arial" w:cs="Arial"/>
        </w:rPr>
        <w:t xml:space="preserve"> </w:t>
      </w:r>
      <w:proofErr w:type="spellStart"/>
      <w:r w:rsidRPr="00BC300C">
        <w:rPr>
          <w:rFonts w:ascii="Arial" w:hAnsi="Arial" w:cs="Arial"/>
        </w:rPr>
        <w:t>ng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i poziomu dopuszczalnego pyłu zawieszonego PM10 24h. Obszar przekroczeń </w:t>
      </w:r>
      <w:proofErr w:type="spellStart"/>
      <w:r w:rsidRPr="00BC300C">
        <w:rPr>
          <w:rFonts w:ascii="Arial" w:hAnsi="Arial" w:cs="Arial"/>
        </w:rPr>
        <w:t>BaP</w:t>
      </w:r>
      <w:proofErr w:type="spellEnd"/>
      <w:r w:rsidRPr="00BC300C">
        <w:rPr>
          <w:rFonts w:ascii="Arial" w:hAnsi="Arial" w:cs="Arial"/>
        </w:rPr>
        <w:t xml:space="preserve"> i PM10 24h objął większą część miasta Rawa Mazowiecka oraz tereny otaczające miasto. Doszło również do przekroczenia poziomu celu długoterminowego ozonu (obszar przekroczeń objął całe miasto).</w:t>
      </w:r>
    </w:p>
    <w:p w14:paraId="35052493" w14:textId="3C6B0475" w:rsidR="00BC300C" w:rsidRPr="00BC300C" w:rsidRDefault="00BC300C" w:rsidP="00BC300C">
      <w:pPr>
        <w:spacing w:before="120" w:after="120" w:line="360" w:lineRule="auto"/>
        <w:jc w:val="both"/>
        <w:rPr>
          <w:rFonts w:ascii="Arial" w:hAnsi="Arial" w:cs="Arial"/>
        </w:rPr>
      </w:pPr>
      <w:r w:rsidRPr="00BC300C">
        <w:rPr>
          <w:rFonts w:ascii="Arial" w:hAnsi="Arial" w:cs="Arial"/>
        </w:rPr>
        <w:t>Nie stwierdzono przekroczeń dopuszczalnych standardów jakości powietrza dla: pyłu zawieszonego PM10 (rok), pyłu zawieszonego PM2,5 (D</w:t>
      </w:r>
      <w:r w:rsidRPr="00BC300C">
        <w:rPr>
          <w:rFonts w:ascii="Arial" w:hAnsi="Arial" w:cs="Arial"/>
          <w:vertAlign w:val="subscript"/>
        </w:rPr>
        <w:t>a</w:t>
      </w:r>
      <w:r>
        <w:rPr>
          <w:rFonts w:ascii="Arial" w:hAnsi="Arial" w:cs="Arial"/>
          <w:vertAlign w:val="subscript"/>
        </w:rPr>
        <w:t xml:space="preserve"> </w:t>
      </w:r>
      <w:r w:rsidRPr="00BC300C">
        <w:rPr>
          <w:rFonts w:ascii="Arial" w:hAnsi="Arial" w:cs="Arial"/>
        </w:rPr>
        <w:t>=</w:t>
      </w:r>
      <w:r>
        <w:rPr>
          <w:rFonts w:ascii="Arial" w:hAnsi="Arial" w:cs="Arial"/>
        </w:rPr>
        <w:t xml:space="preserve"> </w:t>
      </w:r>
      <w:r w:rsidRPr="00BC300C">
        <w:rPr>
          <w:rFonts w:ascii="Arial" w:hAnsi="Arial" w:cs="Arial"/>
        </w:rPr>
        <w:t>25</w:t>
      </w:r>
      <w:r>
        <w:rPr>
          <w:rFonts w:ascii="Arial" w:hAnsi="Arial" w:cs="Arial"/>
        </w:rPr>
        <w:t xml:space="preserve"> </w:t>
      </w:r>
      <w:proofErr w:type="spellStart"/>
      <w:r w:rsidRPr="00BC300C">
        <w:rPr>
          <w:rFonts w:ascii="Arial" w:hAnsi="Arial" w:cs="Arial"/>
        </w:rPr>
        <w:t>μg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faza I, D</w:t>
      </w:r>
      <w:r w:rsidRPr="00BC300C">
        <w:rPr>
          <w:rFonts w:ascii="Arial" w:hAnsi="Arial" w:cs="Arial"/>
          <w:vertAlign w:val="subscript"/>
        </w:rPr>
        <w:t>a</w:t>
      </w:r>
      <w:r>
        <w:rPr>
          <w:rFonts w:ascii="Arial" w:hAnsi="Arial" w:cs="Arial"/>
          <w:vertAlign w:val="subscript"/>
        </w:rPr>
        <w:t xml:space="preserve"> </w:t>
      </w:r>
      <w:r w:rsidRPr="00BC300C">
        <w:rPr>
          <w:rFonts w:ascii="Arial" w:hAnsi="Arial" w:cs="Arial"/>
        </w:rPr>
        <w:t>=</w:t>
      </w:r>
      <w:r>
        <w:rPr>
          <w:rFonts w:ascii="Arial" w:hAnsi="Arial" w:cs="Arial"/>
        </w:rPr>
        <w:t xml:space="preserve"> </w:t>
      </w:r>
      <w:r w:rsidRPr="00BC300C">
        <w:rPr>
          <w:rFonts w:ascii="Arial" w:hAnsi="Arial" w:cs="Arial"/>
        </w:rPr>
        <w:t>20</w:t>
      </w:r>
      <w:r>
        <w:rPr>
          <w:rFonts w:ascii="Arial" w:hAnsi="Arial" w:cs="Arial"/>
        </w:rPr>
        <w:t xml:space="preserve"> </w:t>
      </w:r>
      <w:proofErr w:type="spellStart"/>
      <w:r w:rsidRPr="00BC300C">
        <w:rPr>
          <w:rFonts w:ascii="Arial" w:hAnsi="Arial" w:cs="Arial"/>
        </w:rPr>
        <w:t>μg</w:t>
      </w:r>
      <w:proofErr w:type="spellEnd"/>
      <w:r w:rsidRPr="00BC300C">
        <w:rPr>
          <w:rFonts w:ascii="Arial" w:hAnsi="Arial" w:cs="Arial"/>
        </w:rPr>
        <w:t>/m</w:t>
      </w:r>
      <w:r w:rsidRPr="00BC300C">
        <w:rPr>
          <w:rFonts w:ascii="Arial" w:hAnsi="Arial" w:cs="Arial"/>
          <w:vertAlign w:val="superscript"/>
        </w:rPr>
        <w:t>3</w:t>
      </w:r>
      <w:r w:rsidRPr="00BC300C">
        <w:rPr>
          <w:rFonts w:ascii="Arial" w:hAnsi="Arial" w:cs="Arial"/>
        </w:rPr>
        <w:t xml:space="preserve"> faza II), SO</w:t>
      </w:r>
      <w:r w:rsidRPr="00BC300C">
        <w:rPr>
          <w:rFonts w:ascii="Arial" w:hAnsi="Arial" w:cs="Arial"/>
          <w:vertAlign w:val="subscript"/>
        </w:rPr>
        <w:t>2</w:t>
      </w:r>
      <w:r w:rsidRPr="00BC300C">
        <w:rPr>
          <w:rFonts w:ascii="Arial" w:hAnsi="Arial" w:cs="Arial"/>
        </w:rPr>
        <w:t xml:space="preserve"> (1h, 24h), NO</w:t>
      </w:r>
      <w:r w:rsidRPr="00BC300C">
        <w:rPr>
          <w:rFonts w:ascii="Arial" w:hAnsi="Arial" w:cs="Arial"/>
          <w:vertAlign w:val="subscript"/>
        </w:rPr>
        <w:t>2</w:t>
      </w:r>
      <w:r w:rsidRPr="00BC300C">
        <w:rPr>
          <w:rFonts w:ascii="Arial" w:hAnsi="Arial" w:cs="Arial"/>
        </w:rPr>
        <w:t xml:space="preserve"> (1h, rok), ozonu (poziom docelowy). Na obszarze miasta Rawa Mazowiecka nie stwierdzono również przekroczeń tlenku węgla CO (8h), benzenu (rok) i metali ciężkich (As, Cd, Ni, Pb - rok).</w:t>
      </w:r>
    </w:p>
    <w:p w14:paraId="3E68B602" w14:textId="3DDDFB9C" w:rsidR="00BC300C" w:rsidRPr="00BC300C" w:rsidRDefault="00BC300C" w:rsidP="00BC300C">
      <w:pPr>
        <w:spacing w:before="120" w:after="120" w:line="360" w:lineRule="auto"/>
        <w:jc w:val="both"/>
        <w:rPr>
          <w:rFonts w:ascii="Arial" w:hAnsi="Arial" w:cs="Arial"/>
        </w:rPr>
      </w:pPr>
      <w:r w:rsidRPr="00BC300C">
        <w:rPr>
          <w:rFonts w:ascii="Arial" w:hAnsi="Arial" w:cs="Arial"/>
        </w:rPr>
        <w:lastRenderedPageBreak/>
        <w:t>Ze względu na ochronę roślin nie stwierdzono przekroczenia poziomu docelowego ozonu oraz poziomu dopuszczalnego określonego dla SO</w:t>
      </w:r>
      <w:r w:rsidRPr="00AA74F0">
        <w:rPr>
          <w:rFonts w:ascii="Arial" w:hAnsi="Arial" w:cs="Arial"/>
          <w:vertAlign w:val="subscript"/>
        </w:rPr>
        <w:t>2</w:t>
      </w:r>
      <w:r w:rsidRPr="00BC300C">
        <w:rPr>
          <w:rFonts w:ascii="Arial" w:hAnsi="Arial" w:cs="Arial"/>
        </w:rPr>
        <w:t xml:space="preserve"> i </w:t>
      </w:r>
      <w:proofErr w:type="spellStart"/>
      <w:r w:rsidRPr="00BC300C">
        <w:rPr>
          <w:rFonts w:ascii="Arial" w:hAnsi="Arial" w:cs="Arial"/>
        </w:rPr>
        <w:t>NO</w:t>
      </w:r>
      <w:r w:rsidRPr="00AA74F0">
        <w:rPr>
          <w:rFonts w:ascii="Arial" w:hAnsi="Arial" w:cs="Arial"/>
          <w:vertAlign w:val="subscript"/>
        </w:rPr>
        <w:t>x</w:t>
      </w:r>
      <w:proofErr w:type="spellEnd"/>
      <w:r w:rsidRPr="00BC300C">
        <w:rPr>
          <w:rFonts w:ascii="Arial" w:hAnsi="Arial" w:cs="Arial"/>
        </w:rPr>
        <w:t>.</w:t>
      </w:r>
    </w:p>
    <w:p w14:paraId="3FCFF8FC" w14:textId="77777777" w:rsidR="001E2A9E" w:rsidRDefault="00BC300C" w:rsidP="00BC300C">
      <w:pPr>
        <w:spacing w:before="120" w:after="120" w:line="360" w:lineRule="auto"/>
        <w:jc w:val="both"/>
        <w:rPr>
          <w:rFonts w:ascii="Arial" w:hAnsi="Arial" w:cs="Arial"/>
        </w:rPr>
      </w:pPr>
      <w:r w:rsidRPr="00BC300C">
        <w:rPr>
          <w:rFonts w:ascii="Arial" w:hAnsi="Arial" w:cs="Arial"/>
        </w:rPr>
        <w:t>Doszło natomiast do przekroczenia poziomu celu długoterminowego ozonu (obszar przekroczeń objął całe miasto).</w:t>
      </w:r>
    </w:p>
    <w:p w14:paraId="2DA9D791" w14:textId="0FC62029" w:rsidR="00A911D4" w:rsidRDefault="00216310" w:rsidP="00BC300C">
      <w:pPr>
        <w:spacing w:before="120" w:after="120" w:line="360" w:lineRule="auto"/>
        <w:jc w:val="both"/>
        <w:rPr>
          <w:rFonts w:ascii="Arial" w:hAnsi="Arial" w:cs="Arial"/>
        </w:rPr>
      </w:pPr>
      <w:r w:rsidRPr="00216310">
        <w:rPr>
          <w:rFonts w:ascii="Arial" w:hAnsi="Arial" w:cs="Arial"/>
        </w:rPr>
        <w:t xml:space="preserve">Zasięg obszarów przekroczeń poziomu docelowego benzo(a)pirenu w pyle PM10 </w:t>
      </w:r>
      <w:r>
        <w:rPr>
          <w:rFonts w:ascii="Arial" w:hAnsi="Arial" w:cs="Arial"/>
        </w:rPr>
        <w:t xml:space="preserve">i </w:t>
      </w:r>
      <w:r w:rsidRPr="00BC300C">
        <w:rPr>
          <w:rFonts w:ascii="Arial" w:hAnsi="Arial" w:cs="Arial"/>
        </w:rPr>
        <w:t xml:space="preserve">pyłu zawieszonego PM10 </w:t>
      </w:r>
      <w:r w:rsidRPr="00216310">
        <w:rPr>
          <w:rFonts w:ascii="Arial" w:hAnsi="Arial" w:cs="Arial"/>
        </w:rPr>
        <w:t xml:space="preserve">w 2020 </w:t>
      </w:r>
      <w:r>
        <w:rPr>
          <w:rFonts w:ascii="Arial" w:hAnsi="Arial" w:cs="Arial"/>
        </w:rPr>
        <w:t>i 2021 r. na obszarze miasta ilustrują poniższe rysunki.</w:t>
      </w:r>
    </w:p>
    <w:p w14:paraId="18D797E5" w14:textId="06277563" w:rsidR="00A911D4" w:rsidRPr="00216310" w:rsidRDefault="00216310" w:rsidP="00216310">
      <w:pPr>
        <w:pStyle w:val="Legenda"/>
        <w:spacing w:before="240" w:after="120"/>
        <w:jc w:val="center"/>
        <w:rPr>
          <w:rFonts w:ascii="Arial" w:hAnsi="Arial" w:cs="Arial"/>
          <w:color w:val="auto"/>
          <w:sz w:val="20"/>
          <w:szCs w:val="20"/>
        </w:rPr>
      </w:pPr>
      <w:bookmarkStart w:id="22" w:name="_Toc117680032"/>
      <w:r w:rsidRPr="00216310">
        <w:rPr>
          <w:rFonts w:ascii="Arial" w:hAnsi="Arial" w:cs="Arial"/>
          <w:color w:val="auto"/>
          <w:sz w:val="20"/>
          <w:szCs w:val="20"/>
        </w:rPr>
        <w:t xml:space="preserve">Rysunek </w:t>
      </w:r>
      <w:r w:rsidRPr="00216310">
        <w:rPr>
          <w:rFonts w:ascii="Arial" w:hAnsi="Arial" w:cs="Arial"/>
          <w:color w:val="auto"/>
          <w:sz w:val="20"/>
          <w:szCs w:val="20"/>
        </w:rPr>
        <w:fldChar w:fldCharType="begin"/>
      </w:r>
      <w:r w:rsidRPr="00216310">
        <w:rPr>
          <w:rFonts w:ascii="Arial" w:hAnsi="Arial" w:cs="Arial"/>
          <w:color w:val="auto"/>
          <w:sz w:val="20"/>
          <w:szCs w:val="20"/>
        </w:rPr>
        <w:instrText xml:space="preserve"> SEQ Rysunek \* ARABIC </w:instrText>
      </w:r>
      <w:r w:rsidRPr="00216310">
        <w:rPr>
          <w:rFonts w:ascii="Arial" w:hAnsi="Arial" w:cs="Arial"/>
          <w:color w:val="auto"/>
          <w:sz w:val="20"/>
          <w:szCs w:val="20"/>
        </w:rPr>
        <w:fldChar w:fldCharType="separate"/>
      </w:r>
      <w:r w:rsidR="00461F1A">
        <w:rPr>
          <w:rFonts w:ascii="Arial" w:hAnsi="Arial" w:cs="Arial"/>
          <w:noProof/>
          <w:color w:val="auto"/>
          <w:sz w:val="20"/>
          <w:szCs w:val="20"/>
        </w:rPr>
        <w:t>2</w:t>
      </w:r>
      <w:r w:rsidRPr="00216310">
        <w:rPr>
          <w:rFonts w:ascii="Arial" w:hAnsi="Arial" w:cs="Arial"/>
          <w:color w:val="auto"/>
          <w:sz w:val="20"/>
          <w:szCs w:val="20"/>
        </w:rPr>
        <w:fldChar w:fldCharType="end"/>
      </w:r>
      <w:r w:rsidRPr="00216310">
        <w:rPr>
          <w:rFonts w:ascii="Arial" w:hAnsi="Arial" w:cs="Arial"/>
          <w:color w:val="auto"/>
          <w:sz w:val="20"/>
          <w:szCs w:val="20"/>
        </w:rPr>
        <w:t>. Zasięg obszarów przekroczeń poziomu docelowego benzo(a)pirenu w pyle PM10 określonego ze względu na ochronę zdrowia w 2020 r.</w:t>
      </w:r>
      <w:bookmarkEnd w:id="22"/>
    </w:p>
    <w:p w14:paraId="789B7D71" w14:textId="5F466E90" w:rsidR="00BC300C" w:rsidRDefault="0046284D" w:rsidP="00216310">
      <w:pPr>
        <w:spacing w:before="120" w:after="120" w:line="240" w:lineRule="auto"/>
        <w:jc w:val="center"/>
        <w:rPr>
          <w:rFonts w:ascii="Arial" w:hAnsi="Arial" w:cs="Arial"/>
        </w:rPr>
      </w:pPr>
      <w:r w:rsidRPr="00216310">
        <w:rPr>
          <w:rFonts w:ascii="Arial" w:hAnsi="Arial" w:cs="Arial"/>
          <w:noProof/>
          <w:bdr w:val="double" w:sz="6" w:space="0" w:color="auto"/>
        </w:rPr>
        <w:drawing>
          <wp:inline distT="0" distB="0" distL="0" distR="0" wp14:anchorId="2C0C6175" wp14:editId="288AAA7C">
            <wp:extent cx="4140000" cy="4333948"/>
            <wp:effectExtent l="0" t="0" r="0" b="0"/>
            <wp:docPr id="11" name="Obraz 11" descr="Zasięg obszarów przekroczeń poziomu docelowego benzo(a)pirenu w pyle PM10 określonego ze względu na ochronę zdrowia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0000" cy="4333948"/>
                    </a:xfrm>
                    <a:prstGeom prst="rect">
                      <a:avLst/>
                    </a:prstGeom>
                  </pic:spPr>
                </pic:pic>
              </a:graphicData>
            </a:graphic>
          </wp:inline>
        </w:drawing>
      </w:r>
    </w:p>
    <w:p w14:paraId="327B7D08" w14:textId="7A517ABC" w:rsidR="0046284D" w:rsidRDefault="00216310" w:rsidP="00216310">
      <w:pPr>
        <w:spacing w:before="120" w:after="120" w:line="240" w:lineRule="auto"/>
        <w:jc w:val="right"/>
        <w:rPr>
          <w:rFonts w:ascii="Arial" w:hAnsi="Arial" w:cs="Arial"/>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4504A841" w14:textId="77777777" w:rsidR="00216310" w:rsidRDefault="00216310" w:rsidP="00216310">
      <w:pPr>
        <w:pStyle w:val="Legenda"/>
        <w:spacing w:before="120" w:after="120"/>
        <w:jc w:val="center"/>
        <w:rPr>
          <w:rFonts w:ascii="Arial" w:hAnsi="Arial" w:cs="Arial"/>
          <w:color w:val="auto"/>
          <w:sz w:val="20"/>
          <w:szCs w:val="20"/>
        </w:rPr>
        <w:sectPr w:rsidR="00216310" w:rsidSect="00DE3B57">
          <w:pgSz w:w="11906" w:h="16838"/>
          <w:pgMar w:top="1417" w:right="1417" w:bottom="1417" w:left="1417" w:header="708" w:footer="708" w:gutter="0"/>
          <w:cols w:space="708"/>
          <w:docGrid w:linePitch="360"/>
        </w:sectPr>
      </w:pPr>
    </w:p>
    <w:p w14:paraId="3151B230" w14:textId="6E5C1124" w:rsidR="00644C54" w:rsidRPr="00644C54" w:rsidRDefault="00216310" w:rsidP="00644C54">
      <w:pPr>
        <w:pStyle w:val="Legenda"/>
        <w:spacing w:before="240" w:after="120"/>
        <w:jc w:val="center"/>
        <w:rPr>
          <w:rFonts w:ascii="Arial" w:hAnsi="Arial" w:cs="Arial"/>
          <w:color w:val="auto"/>
          <w:sz w:val="20"/>
          <w:szCs w:val="20"/>
        </w:rPr>
      </w:pPr>
      <w:bookmarkStart w:id="23" w:name="_Toc117680033"/>
      <w:r w:rsidRPr="00216310">
        <w:rPr>
          <w:rFonts w:ascii="Arial" w:hAnsi="Arial" w:cs="Arial"/>
          <w:color w:val="auto"/>
          <w:sz w:val="20"/>
          <w:szCs w:val="20"/>
        </w:rPr>
        <w:lastRenderedPageBreak/>
        <w:t xml:space="preserve">Rysunek </w:t>
      </w:r>
      <w:r w:rsidRPr="00216310">
        <w:rPr>
          <w:rFonts w:ascii="Arial" w:hAnsi="Arial" w:cs="Arial"/>
          <w:color w:val="auto"/>
          <w:sz w:val="20"/>
          <w:szCs w:val="20"/>
        </w:rPr>
        <w:fldChar w:fldCharType="begin"/>
      </w:r>
      <w:r w:rsidRPr="00216310">
        <w:rPr>
          <w:rFonts w:ascii="Arial" w:hAnsi="Arial" w:cs="Arial"/>
          <w:color w:val="auto"/>
          <w:sz w:val="20"/>
          <w:szCs w:val="20"/>
        </w:rPr>
        <w:instrText xml:space="preserve"> SEQ Rysunek \* ARABIC </w:instrText>
      </w:r>
      <w:r w:rsidRPr="00216310">
        <w:rPr>
          <w:rFonts w:ascii="Arial" w:hAnsi="Arial" w:cs="Arial"/>
          <w:color w:val="auto"/>
          <w:sz w:val="20"/>
          <w:szCs w:val="20"/>
        </w:rPr>
        <w:fldChar w:fldCharType="separate"/>
      </w:r>
      <w:r w:rsidR="00461F1A">
        <w:rPr>
          <w:rFonts w:ascii="Arial" w:hAnsi="Arial" w:cs="Arial"/>
          <w:noProof/>
          <w:color w:val="auto"/>
          <w:sz w:val="20"/>
          <w:szCs w:val="20"/>
        </w:rPr>
        <w:t>3</w:t>
      </w:r>
      <w:r w:rsidRPr="00216310">
        <w:rPr>
          <w:rFonts w:ascii="Arial" w:hAnsi="Arial" w:cs="Arial"/>
          <w:color w:val="auto"/>
          <w:sz w:val="20"/>
          <w:szCs w:val="20"/>
        </w:rPr>
        <w:fldChar w:fldCharType="end"/>
      </w:r>
      <w:r w:rsidRPr="00216310">
        <w:rPr>
          <w:rFonts w:ascii="Arial" w:hAnsi="Arial" w:cs="Arial"/>
          <w:color w:val="auto"/>
          <w:sz w:val="20"/>
          <w:szCs w:val="20"/>
        </w:rPr>
        <w:t>. Zasięg obszarów przekroczeń poziomu docelowego benzo(a)pirenu w pyle PM10 określonego ze względu na ochronę zdrowia w 2021 r.</w:t>
      </w:r>
      <w:bookmarkEnd w:id="23"/>
    </w:p>
    <w:p w14:paraId="70E9E348" w14:textId="37BEE486" w:rsidR="0046284D" w:rsidRDefault="00216310" w:rsidP="00216310">
      <w:pPr>
        <w:spacing w:before="120" w:after="120" w:line="240" w:lineRule="auto"/>
        <w:jc w:val="center"/>
        <w:rPr>
          <w:rFonts w:ascii="Arial" w:hAnsi="Arial" w:cs="Arial"/>
        </w:rPr>
      </w:pPr>
      <w:r w:rsidRPr="00216310">
        <w:rPr>
          <w:rFonts w:ascii="Arial" w:hAnsi="Arial" w:cs="Arial"/>
          <w:noProof/>
          <w:bdr w:val="double" w:sz="6" w:space="0" w:color="auto"/>
        </w:rPr>
        <w:drawing>
          <wp:inline distT="0" distB="0" distL="0" distR="0" wp14:anchorId="5EA98D0B" wp14:editId="02E7E63B">
            <wp:extent cx="3959776" cy="3514725"/>
            <wp:effectExtent l="0" t="0" r="3175" b="0"/>
            <wp:docPr id="12" name="Obraz 12" descr="Zasięg obszarów przekroczeń poziomu docelowego benzo(a)pirenu w pyle PM10 określonego ze względu na ochronę zdrowia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 r="2" b="15211"/>
                    <a:stretch/>
                  </pic:blipFill>
                  <pic:spPr bwMode="auto">
                    <a:xfrm>
                      <a:off x="0" y="0"/>
                      <a:ext cx="3960000" cy="3514924"/>
                    </a:xfrm>
                    <a:prstGeom prst="rect">
                      <a:avLst/>
                    </a:prstGeom>
                    <a:ln>
                      <a:noFill/>
                    </a:ln>
                    <a:extLst>
                      <a:ext uri="{53640926-AAD7-44D8-BBD7-CCE9431645EC}">
                        <a14:shadowObscured xmlns:a14="http://schemas.microsoft.com/office/drawing/2010/main"/>
                      </a:ext>
                    </a:extLst>
                  </pic:spPr>
                </pic:pic>
              </a:graphicData>
            </a:graphic>
          </wp:inline>
        </w:drawing>
      </w:r>
    </w:p>
    <w:p w14:paraId="481EA925" w14:textId="5305B57A" w:rsidR="00216310" w:rsidRDefault="00216310" w:rsidP="00216310">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6537BC9A" w14:textId="4FB46D26" w:rsidR="00644C54" w:rsidRPr="00644C54" w:rsidRDefault="00216310" w:rsidP="00644C54">
      <w:pPr>
        <w:spacing w:before="240" w:after="120" w:line="240" w:lineRule="auto"/>
        <w:jc w:val="center"/>
        <w:rPr>
          <w:rFonts w:ascii="Arial" w:hAnsi="Arial" w:cs="Arial"/>
          <w:b/>
          <w:sz w:val="20"/>
          <w:szCs w:val="20"/>
        </w:rPr>
      </w:pPr>
      <w:bookmarkStart w:id="24" w:name="_Toc117680034"/>
      <w:r w:rsidRPr="00216310">
        <w:rPr>
          <w:rFonts w:ascii="Arial" w:hAnsi="Arial" w:cs="Arial"/>
          <w:b/>
          <w:sz w:val="20"/>
          <w:szCs w:val="20"/>
        </w:rPr>
        <w:t xml:space="preserve">Rysunek </w:t>
      </w:r>
      <w:r w:rsidRPr="00216310">
        <w:rPr>
          <w:rFonts w:ascii="Arial" w:hAnsi="Arial" w:cs="Arial"/>
          <w:b/>
          <w:sz w:val="20"/>
          <w:szCs w:val="20"/>
        </w:rPr>
        <w:fldChar w:fldCharType="begin"/>
      </w:r>
      <w:r w:rsidRPr="00216310">
        <w:rPr>
          <w:rFonts w:ascii="Arial" w:hAnsi="Arial" w:cs="Arial"/>
          <w:b/>
          <w:sz w:val="20"/>
          <w:szCs w:val="20"/>
        </w:rPr>
        <w:instrText xml:space="preserve"> SEQ Rysunek \* ARABIC </w:instrText>
      </w:r>
      <w:r w:rsidRPr="00216310">
        <w:rPr>
          <w:rFonts w:ascii="Arial" w:hAnsi="Arial" w:cs="Arial"/>
          <w:b/>
          <w:sz w:val="20"/>
          <w:szCs w:val="20"/>
        </w:rPr>
        <w:fldChar w:fldCharType="separate"/>
      </w:r>
      <w:r w:rsidR="00461F1A">
        <w:rPr>
          <w:rFonts w:ascii="Arial" w:hAnsi="Arial" w:cs="Arial"/>
          <w:b/>
          <w:noProof/>
          <w:sz w:val="20"/>
          <w:szCs w:val="20"/>
        </w:rPr>
        <w:t>4</w:t>
      </w:r>
      <w:r w:rsidRPr="00216310">
        <w:rPr>
          <w:rFonts w:ascii="Arial" w:hAnsi="Arial" w:cs="Arial"/>
          <w:b/>
          <w:sz w:val="20"/>
          <w:szCs w:val="20"/>
        </w:rPr>
        <w:fldChar w:fldCharType="end"/>
      </w:r>
      <w:r w:rsidRPr="00216310">
        <w:rPr>
          <w:rFonts w:ascii="Arial" w:hAnsi="Arial" w:cs="Arial"/>
          <w:b/>
          <w:sz w:val="20"/>
          <w:szCs w:val="20"/>
        </w:rPr>
        <w:t>. Zasięg przekroczeń dobowego poziomu dopuszczalnego pyłu zawieszonego PM10 określonego ze względu na ochronę zdrowia w 2021 roku</w:t>
      </w:r>
      <w:bookmarkEnd w:id="24"/>
    </w:p>
    <w:p w14:paraId="3F3AE978" w14:textId="2F8039D7" w:rsidR="00216310" w:rsidRDefault="00216310" w:rsidP="00216310">
      <w:pPr>
        <w:spacing w:before="120" w:after="120" w:line="240" w:lineRule="auto"/>
        <w:jc w:val="center"/>
        <w:rPr>
          <w:rFonts w:cs="Arial"/>
        </w:rPr>
      </w:pPr>
      <w:r w:rsidRPr="00216310">
        <w:rPr>
          <w:rFonts w:cs="Arial"/>
          <w:noProof/>
          <w:bdr w:val="double" w:sz="6" w:space="0" w:color="auto"/>
        </w:rPr>
        <w:drawing>
          <wp:inline distT="0" distB="0" distL="0" distR="0" wp14:anchorId="25785FC6" wp14:editId="26104980">
            <wp:extent cx="4139565" cy="3743325"/>
            <wp:effectExtent l="0" t="0" r="0" b="9525"/>
            <wp:docPr id="13" name="Obraz 13" descr="Zasięg przekroczeń dobowego poziomu dopuszczalnego pyłu zawieszonego PM10 określonego ze względu na ochronę zdrowia w 2021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619"/>
                    <a:stretch/>
                  </pic:blipFill>
                  <pic:spPr bwMode="auto">
                    <a:xfrm>
                      <a:off x="0" y="0"/>
                      <a:ext cx="4140000" cy="3743718"/>
                    </a:xfrm>
                    <a:prstGeom prst="rect">
                      <a:avLst/>
                    </a:prstGeom>
                    <a:ln>
                      <a:noFill/>
                    </a:ln>
                    <a:extLst>
                      <a:ext uri="{53640926-AAD7-44D8-BBD7-CCE9431645EC}">
                        <a14:shadowObscured xmlns:a14="http://schemas.microsoft.com/office/drawing/2010/main"/>
                      </a:ext>
                    </a:extLst>
                  </pic:spPr>
                </pic:pic>
              </a:graphicData>
            </a:graphic>
          </wp:inline>
        </w:drawing>
      </w:r>
    </w:p>
    <w:p w14:paraId="092D0205" w14:textId="77777777" w:rsidR="00216310" w:rsidRDefault="00216310" w:rsidP="00216310">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7FDCE749" w14:textId="39C5B660" w:rsidR="005A4CA4" w:rsidRPr="00C47DB2" w:rsidRDefault="005A4CA4" w:rsidP="005B028E">
      <w:pPr>
        <w:pStyle w:val="Nagwek2"/>
        <w:rPr>
          <w:rFonts w:cs="Arial"/>
        </w:rPr>
      </w:pPr>
      <w:bookmarkStart w:id="25" w:name="_Toc117680007"/>
      <w:r w:rsidRPr="00C47DB2">
        <w:rPr>
          <w:rFonts w:cs="Arial"/>
        </w:rPr>
        <w:lastRenderedPageBreak/>
        <w:t xml:space="preserve">2.4. Poziom hałasu na terenie </w:t>
      </w:r>
      <w:r w:rsidR="00C47DB2" w:rsidRPr="00C47DB2">
        <w:rPr>
          <w:rFonts w:cs="Arial"/>
        </w:rPr>
        <w:t>miasta</w:t>
      </w:r>
      <w:bookmarkEnd w:id="25"/>
    </w:p>
    <w:p w14:paraId="4611D3CB" w14:textId="77777777" w:rsidR="00C47DB2" w:rsidRPr="006B2FE3" w:rsidRDefault="00C47DB2" w:rsidP="00C47DB2">
      <w:pPr>
        <w:spacing w:before="120" w:after="120" w:line="360" w:lineRule="auto"/>
        <w:jc w:val="both"/>
        <w:rPr>
          <w:rFonts w:ascii="Arial" w:hAnsi="Arial" w:cs="Arial"/>
        </w:rPr>
      </w:pPr>
      <w:r w:rsidRPr="003501E5">
        <w:rPr>
          <w:rFonts w:ascii="Arial" w:hAnsi="Arial" w:cs="Arial"/>
        </w:rPr>
        <w:t>Hałas w środowisku to wszelkiego rodzaju niepożądane</w:t>
      </w:r>
      <w:r w:rsidRPr="00EF5D3A">
        <w:rPr>
          <w:rFonts w:ascii="Arial" w:hAnsi="Arial" w:cs="Arial"/>
        </w:rPr>
        <w:t xml:space="preserve">, nieprzyjemne i uciążliwe dźwięki w danym miejscu i czasie o częstotliwościach w zakresie 16 – 16 000 </w:t>
      </w:r>
      <w:proofErr w:type="spellStart"/>
      <w:r w:rsidRPr="00EF5D3A">
        <w:rPr>
          <w:rFonts w:ascii="Arial" w:hAnsi="Arial" w:cs="Arial"/>
        </w:rPr>
        <w:t>Hz</w:t>
      </w:r>
      <w:proofErr w:type="spellEnd"/>
      <w:r w:rsidRPr="00EF5D3A">
        <w:rPr>
          <w:rFonts w:ascii="Arial" w:hAnsi="Arial" w:cs="Arial"/>
        </w:rPr>
        <w:t xml:space="preserve">. Hałas jest zanieczyszczeniem środowiska przyrodniczego charakteryzującym się różnorodnością źródeł </w:t>
      </w:r>
      <w:r w:rsidRPr="006B2FE3">
        <w:rPr>
          <w:rFonts w:ascii="Arial" w:hAnsi="Arial" w:cs="Arial"/>
        </w:rPr>
        <w:t>i powszechnością występowania.</w:t>
      </w:r>
    </w:p>
    <w:p w14:paraId="34F6FD4C" w14:textId="77777777" w:rsidR="00C47DB2" w:rsidRPr="00834D63" w:rsidRDefault="00C47DB2" w:rsidP="00C47DB2">
      <w:pPr>
        <w:pStyle w:val="Bezodstpw"/>
        <w:spacing w:before="120" w:after="120" w:line="360" w:lineRule="auto"/>
        <w:jc w:val="both"/>
        <w:rPr>
          <w:rFonts w:ascii="Arial" w:hAnsi="Arial" w:cs="Arial"/>
        </w:rPr>
      </w:pPr>
      <w:r w:rsidRPr="00834D63">
        <w:rPr>
          <w:rFonts w:ascii="Arial" w:hAnsi="Arial" w:cs="Arial"/>
        </w:rPr>
        <w:t>Hałas przemysłowy</w:t>
      </w:r>
    </w:p>
    <w:p w14:paraId="02600B54" w14:textId="7BA34061" w:rsidR="00C47DB2" w:rsidRDefault="00C47DB2" w:rsidP="00C47DB2">
      <w:pPr>
        <w:spacing w:before="120" w:after="120" w:line="360" w:lineRule="auto"/>
        <w:jc w:val="both"/>
        <w:rPr>
          <w:rFonts w:ascii="Arial" w:hAnsi="Arial" w:cs="Arial"/>
        </w:rPr>
      </w:pPr>
      <w:r w:rsidRPr="006B2FE3">
        <w:rPr>
          <w:rFonts w:ascii="Arial" w:hAnsi="Arial" w:cs="Arial"/>
        </w:rPr>
        <w:t xml:space="preserve">Na terenie </w:t>
      </w:r>
      <w:r>
        <w:rPr>
          <w:rFonts w:ascii="Arial" w:hAnsi="Arial" w:cs="Arial"/>
        </w:rPr>
        <w:t>miasta</w:t>
      </w:r>
      <w:r w:rsidRPr="006B2FE3">
        <w:rPr>
          <w:rFonts w:ascii="Arial" w:hAnsi="Arial" w:cs="Arial"/>
        </w:rPr>
        <w:t xml:space="preserve"> nie znajdują się duże zakłady przemysłowe, które emitowałyby znaczące ilości hałasu. </w:t>
      </w:r>
      <w:r>
        <w:rPr>
          <w:rFonts w:ascii="Arial" w:hAnsi="Arial" w:cs="Arial"/>
        </w:rPr>
        <w:t>H</w:t>
      </w:r>
      <w:r w:rsidRPr="004E409B">
        <w:rPr>
          <w:rFonts w:ascii="Arial" w:hAnsi="Arial" w:cs="Arial"/>
        </w:rPr>
        <w:t xml:space="preserve">ałas mogą generować liczne zakłady usługowe, które na terenie </w:t>
      </w:r>
      <w:r>
        <w:rPr>
          <w:rFonts w:ascii="Arial" w:hAnsi="Arial" w:cs="Arial"/>
        </w:rPr>
        <w:t>miasta</w:t>
      </w:r>
      <w:r w:rsidRPr="004E409B">
        <w:rPr>
          <w:rFonts w:ascii="Arial" w:hAnsi="Arial" w:cs="Arial"/>
        </w:rPr>
        <w:t xml:space="preserve"> działają przede wszystkim w budownictwie oraz handlu hurtowym i detalicznym. Stanowią one jednak niewielkie źródło hałasu i nie są mocno uciążliwe dla mieszkańców</w:t>
      </w:r>
      <w:r>
        <w:rPr>
          <w:rFonts w:ascii="Arial" w:hAnsi="Arial" w:cs="Arial"/>
        </w:rPr>
        <w:t>.</w:t>
      </w:r>
    </w:p>
    <w:p w14:paraId="399F4A44" w14:textId="77777777" w:rsidR="00C47DB2" w:rsidRPr="00834D63" w:rsidRDefault="00C47DB2" w:rsidP="00C47DB2">
      <w:pPr>
        <w:pStyle w:val="Bezodstpw"/>
        <w:spacing w:before="120" w:after="120" w:line="360" w:lineRule="auto"/>
        <w:jc w:val="both"/>
        <w:rPr>
          <w:rFonts w:ascii="Arial" w:hAnsi="Arial" w:cs="Arial"/>
        </w:rPr>
      </w:pPr>
      <w:r w:rsidRPr="00834D63">
        <w:rPr>
          <w:rFonts w:ascii="Arial" w:hAnsi="Arial" w:cs="Arial"/>
        </w:rPr>
        <w:t>Hałas komunikacyjny</w:t>
      </w:r>
    </w:p>
    <w:p w14:paraId="2EF0E7C0" w14:textId="77777777" w:rsidR="00C47DB2" w:rsidRPr="006B2FE3" w:rsidRDefault="00C47DB2" w:rsidP="00C47DB2">
      <w:pPr>
        <w:spacing w:before="120" w:after="120" w:line="360" w:lineRule="auto"/>
        <w:jc w:val="both"/>
        <w:rPr>
          <w:rFonts w:ascii="Arial" w:hAnsi="Arial" w:cs="Arial"/>
        </w:rPr>
      </w:pPr>
      <w:r w:rsidRPr="006B2FE3">
        <w:rPr>
          <w:rFonts w:ascii="Arial" w:hAnsi="Arial" w:cs="Arial"/>
        </w:rPr>
        <w:t>Największa uciążliwość hałasu obserwowana jest na obszarach po</w:t>
      </w:r>
      <w:r w:rsidRPr="006B2FE3">
        <w:rPr>
          <w:rFonts w:ascii="Arial" w:eastAsia="TimesNewRoman" w:hAnsi="Arial" w:cs="Arial"/>
        </w:rPr>
        <w:t>ł</w:t>
      </w:r>
      <w:r w:rsidRPr="006B2FE3">
        <w:rPr>
          <w:rFonts w:ascii="Arial" w:hAnsi="Arial" w:cs="Arial"/>
        </w:rPr>
        <w:t>o</w:t>
      </w:r>
      <w:r w:rsidRPr="006B2FE3">
        <w:rPr>
          <w:rFonts w:ascii="Arial" w:eastAsia="TimesNewRoman" w:hAnsi="Arial" w:cs="Arial"/>
        </w:rPr>
        <w:t>ż</w:t>
      </w:r>
      <w:r w:rsidRPr="006B2FE3">
        <w:rPr>
          <w:rFonts w:ascii="Arial" w:hAnsi="Arial" w:cs="Arial"/>
        </w:rPr>
        <w:t>onych wzd</w:t>
      </w:r>
      <w:r w:rsidRPr="006B2FE3">
        <w:rPr>
          <w:rFonts w:ascii="Arial" w:eastAsia="TimesNewRoman" w:hAnsi="Arial" w:cs="Arial"/>
        </w:rPr>
        <w:t>ł</w:t>
      </w:r>
      <w:r w:rsidRPr="006B2FE3">
        <w:rPr>
          <w:rFonts w:ascii="Arial" w:hAnsi="Arial" w:cs="Arial"/>
        </w:rPr>
        <w:t>u</w:t>
      </w:r>
      <w:r w:rsidRPr="006B2FE3">
        <w:rPr>
          <w:rFonts w:ascii="Arial" w:eastAsia="TimesNewRoman" w:hAnsi="Arial" w:cs="Arial"/>
        </w:rPr>
        <w:t xml:space="preserve">ż </w:t>
      </w:r>
      <w:r w:rsidRPr="006B2FE3">
        <w:rPr>
          <w:rFonts w:ascii="Arial" w:hAnsi="Arial" w:cs="Arial"/>
        </w:rPr>
        <w:t xml:space="preserve">szlaków komunikacyjnych. Należy się spodziewać, że w najbliższych latach natężenie ruchu kołowego będzie wzrastać, co przyczyni się do zwiększenia natężenia hałasu w sąsiedztwie tych szlaków. </w:t>
      </w:r>
    </w:p>
    <w:p w14:paraId="6AF78172" w14:textId="6A051ACA" w:rsidR="00C47DB2" w:rsidRPr="006B2FE3" w:rsidRDefault="00C47DB2" w:rsidP="00743A76">
      <w:pPr>
        <w:spacing w:before="120" w:after="120" w:line="360" w:lineRule="auto"/>
        <w:jc w:val="both"/>
        <w:rPr>
          <w:rFonts w:ascii="Arial" w:hAnsi="Arial" w:cs="Arial"/>
          <w:sz w:val="24"/>
          <w:szCs w:val="24"/>
          <w:lang w:eastAsia="pl-PL"/>
        </w:rPr>
      </w:pPr>
      <w:r w:rsidRPr="006B2FE3">
        <w:rPr>
          <w:rFonts w:ascii="Arial" w:hAnsi="Arial" w:cs="Arial"/>
        </w:rPr>
        <w:t xml:space="preserve">Hałas dokuczliwy jest też dla wszelkich zabudowań usytuowanych przy szlakach komunikacyjnych i osób w nich mieszkających. Uciążliwość hałasu może być pośrednio zmniejszana poprzez realizację inwestycji z zakresu przebudowy czy modernizacji dróg, a także poprzez tworzenie wzdłuż tras o wysokim natężeniu ruchu pasów zieleni izolacyjnej. </w:t>
      </w:r>
      <w:r w:rsidRPr="00191973">
        <w:rPr>
          <w:rStyle w:val="Pogrubienie"/>
          <w:rFonts w:ascii="Arial" w:hAnsi="Arial" w:cs="Arial"/>
          <w:b w:val="0"/>
        </w:rPr>
        <w:t xml:space="preserve">Głównym źródłem emisji hałasu komunikacyjnego do środowiska na terenie </w:t>
      </w:r>
      <w:r w:rsidR="00FB4135">
        <w:rPr>
          <w:rStyle w:val="Pogrubienie"/>
          <w:rFonts w:ascii="Arial" w:hAnsi="Arial" w:cs="Arial"/>
          <w:b w:val="0"/>
        </w:rPr>
        <w:t>miasta</w:t>
      </w:r>
      <w:r w:rsidRPr="00191973">
        <w:rPr>
          <w:rStyle w:val="Pogrubienie"/>
          <w:rFonts w:ascii="Arial" w:hAnsi="Arial" w:cs="Arial"/>
          <w:b w:val="0"/>
        </w:rPr>
        <w:t xml:space="preserve"> jest ruch na </w:t>
      </w:r>
      <w:r>
        <w:rPr>
          <w:rStyle w:val="Pogrubienie"/>
          <w:rFonts w:ascii="Arial" w:hAnsi="Arial" w:cs="Arial"/>
          <w:b w:val="0"/>
        </w:rPr>
        <w:t>drodze ekspresowej S8, drodze krajowej nr 72 oraz drogach wojewódzkich.</w:t>
      </w:r>
    </w:p>
    <w:p w14:paraId="342DE44E" w14:textId="77777777" w:rsidR="00C47DB2" w:rsidRPr="00834D63" w:rsidRDefault="00C47DB2" w:rsidP="00743A76">
      <w:pPr>
        <w:pStyle w:val="Bezodstpw"/>
        <w:spacing w:before="120" w:after="120" w:line="360" w:lineRule="auto"/>
        <w:rPr>
          <w:rFonts w:ascii="Arial" w:hAnsi="Arial" w:cs="Arial"/>
        </w:rPr>
      </w:pPr>
      <w:r w:rsidRPr="00834D63">
        <w:rPr>
          <w:rFonts w:ascii="Arial" w:hAnsi="Arial" w:cs="Arial"/>
        </w:rPr>
        <w:t>Badania natężenia hałasu</w:t>
      </w:r>
    </w:p>
    <w:p w14:paraId="5F9C61C5" w14:textId="77777777" w:rsidR="00C47DB2" w:rsidRPr="00A72089" w:rsidRDefault="00C47DB2" w:rsidP="00743A76">
      <w:pPr>
        <w:autoSpaceDE w:val="0"/>
        <w:autoSpaceDN w:val="0"/>
        <w:adjustRightInd w:val="0"/>
        <w:spacing w:before="120" w:after="120" w:line="360" w:lineRule="auto"/>
        <w:jc w:val="both"/>
        <w:rPr>
          <w:rFonts w:ascii="Arial" w:eastAsia="Calibri" w:hAnsi="Arial" w:cs="Arial"/>
        </w:rPr>
      </w:pPr>
      <w:r w:rsidRPr="00A72089">
        <w:rPr>
          <w:rFonts w:ascii="Arial" w:eastAsia="Calibri" w:hAnsi="Arial" w:cs="Arial"/>
        </w:rPr>
        <w:t xml:space="preserve">Ochroną akustyczną objęte są tylko określone rodzaje terenów, wskazane w rozporządzeniu Ministra Środowiska z dnia 14 czerwca 2007 roku </w:t>
      </w:r>
      <w:r w:rsidRPr="00A72089">
        <w:rPr>
          <w:rFonts w:ascii="Arial" w:eastAsia="Calibri" w:hAnsi="Arial" w:cs="Arial"/>
          <w:i/>
          <w:iCs/>
        </w:rPr>
        <w:t>w sprawie dopuszczalnych</w:t>
      </w:r>
      <w:r w:rsidRPr="00A72089">
        <w:rPr>
          <w:rFonts w:ascii="Arial" w:eastAsia="Calibri" w:hAnsi="Arial" w:cs="Arial"/>
        </w:rPr>
        <w:t xml:space="preserve"> </w:t>
      </w:r>
      <w:r w:rsidRPr="00A72089">
        <w:rPr>
          <w:rFonts w:ascii="Arial" w:eastAsia="Calibri" w:hAnsi="Arial" w:cs="Arial"/>
          <w:i/>
          <w:iCs/>
        </w:rPr>
        <w:t>poziomów hałasu w środowisku</w:t>
      </w:r>
      <w:r w:rsidRPr="00A72089">
        <w:rPr>
          <w:rFonts w:ascii="Arial" w:eastAsia="Calibri" w:hAnsi="Arial" w:cs="Arial"/>
        </w:rPr>
        <w:t>, wyróżnione ze względu na sposób zagospodarowania i pełnione funkcje (np. tereny zamieszkałe, rekreacyjne, szpitale).</w:t>
      </w:r>
    </w:p>
    <w:p w14:paraId="0D9C9969" w14:textId="083D9948" w:rsidR="00437A00" w:rsidRPr="00A72089" w:rsidRDefault="00743A76" w:rsidP="00743A76">
      <w:pPr>
        <w:pStyle w:val="Bezodstpw"/>
        <w:spacing w:before="120" w:after="120" w:line="360" w:lineRule="auto"/>
        <w:jc w:val="both"/>
        <w:rPr>
          <w:rStyle w:val="Pogrubienie"/>
          <w:rFonts w:ascii="Arial" w:hAnsi="Arial" w:cs="Arial"/>
          <w:b w:val="0"/>
        </w:rPr>
      </w:pPr>
      <w:r w:rsidRPr="00A72089">
        <w:rPr>
          <w:rStyle w:val="Pogrubienie"/>
          <w:rFonts w:ascii="Arial" w:hAnsi="Arial" w:cs="Arial"/>
          <w:b w:val="0"/>
        </w:rPr>
        <w:t>W latach 2020 – 2021 na terenie miasta Rawa Mazowiecka wykonano pomiary hałasu przenikającego do środowiska z terenu dwóch niżej wymienionych obiektów przemysłowych:</w:t>
      </w:r>
    </w:p>
    <w:p w14:paraId="5348068E" w14:textId="5E3D77FB" w:rsidR="00743A76" w:rsidRPr="00A72089" w:rsidRDefault="00743A76" w:rsidP="009B703C">
      <w:pPr>
        <w:pStyle w:val="Akapitzlist"/>
        <w:numPr>
          <w:ilvl w:val="0"/>
          <w:numId w:val="16"/>
        </w:numPr>
        <w:autoSpaceDE w:val="0"/>
        <w:autoSpaceDN w:val="0"/>
        <w:adjustRightInd w:val="0"/>
        <w:spacing w:line="360" w:lineRule="auto"/>
        <w:ind w:left="357" w:hanging="357"/>
        <w:contextualSpacing w:val="0"/>
        <w:jc w:val="both"/>
        <w:rPr>
          <w:rFonts w:cs="Arial"/>
          <w:color w:val="000000"/>
          <w:sz w:val="22"/>
          <w:szCs w:val="22"/>
        </w:rPr>
      </w:pPr>
      <w:r w:rsidRPr="00A72089">
        <w:rPr>
          <w:rFonts w:cs="Arial"/>
          <w:color w:val="000000"/>
          <w:sz w:val="22"/>
          <w:szCs w:val="22"/>
        </w:rPr>
        <w:t>FAM Sp. z o.o. - Zakład Rawa Mazowiecka - instalacja do nakładania powłok metalicznych przy ul. Opoczyńskiej 16A,</w:t>
      </w:r>
    </w:p>
    <w:p w14:paraId="2522990F" w14:textId="24244B18" w:rsidR="001E5C58" w:rsidRPr="00A72089" w:rsidRDefault="00743A76" w:rsidP="009B703C">
      <w:pPr>
        <w:pStyle w:val="Akapitzlist"/>
        <w:numPr>
          <w:ilvl w:val="0"/>
          <w:numId w:val="16"/>
        </w:numPr>
        <w:autoSpaceDE w:val="0"/>
        <w:autoSpaceDN w:val="0"/>
        <w:adjustRightInd w:val="0"/>
        <w:spacing w:line="360" w:lineRule="auto"/>
        <w:ind w:left="357" w:hanging="357"/>
        <w:contextualSpacing w:val="0"/>
        <w:jc w:val="both"/>
        <w:rPr>
          <w:rStyle w:val="Pogrubienie"/>
          <w:rFonts w:cs="Arial"/>
          <w:b w:val="0"/>
          <w:bCs w:val="0"/>
          <w:color w:val="000000"/>
          <w:sz w:val="22"/>
          <w:szCs w:val="22"/>
        </w:rPr>
      </w:pPr>
      <w:r w:rsidRPr="00A72089">
        <w:rPr>
          <w:rFonts w:cs="Arial"/>
          <w:color w:val="000000"/>
          <w:sz w:val="22"/>
          <w:szCs w:val="22"/>
        </w:rPr>
        <w:t>Food Service Sp. z o.o. - instalacja do uboju trzody chlewnej przy ul. Mszczonowskiej 35A.</w:t>
      </w:r>
    </w:p>
    <w:p w14:paraId="3B569BA2" w14:textId="363DA76C" w:rsidR="001E5C58" w:rsidRPr="00A72089" w:rsidRDefault="00743A76" w:rsidP="000C681A">
      <w:pPr>
        <w:pStyle w:val="Bezodstpw"/>
        <w:spacing w:before="120" w:after="120" w:line="360" w:lineRule="auto"/>
        <w:jc w:val="both"/>
        <w:rPr>
          <w:rStyle w:val="Pogrubienie"/>
          <w:rFonts w:ascii="Arial" w:hAnsi="Arial" w:cs="Arial"/>
          <w:b w:val="0"/>
        </w:rPr>
      </w:pPr>
      <w:r w:rsidRPr="00A72089">
        <w:rPr>
          <w:rStyle w:val="Pogrubienie"/>
          <w:rFonts w:ascii="Arial" w:hAnsi="Arial" w:cs="Arial"/>
          <w:b w:val="0"/>
        </w:rPr>
        <w:lastRenderedPageBreak/>
        <w:t>Pomiary przeprowadzono w ramach realizacji obowiązku wykonywania okresowych pomiarów hałasu nałożonych na te zakłady decyzjami środowiskowymi. Wyniki pomiarów zawarto w</w:t>
      </w:r>
      <w:r w:rsidR="00A72089">
        <w:rPr>
          <w:rStyle w:val="Pogrubienie"/>
          <w:rFonts w:ascii="Arial" w:hAnsi="Arial" w:cs="Arial"/>
          <w:b w:val="0"/>
        </w:rPr>
        <w:t> </w:t>
      </w:r>
      <w:r w:rsidRPr="00A72089">
        <w:rPr>
          <w:rStyle w:val="Pogrubienie"/>
          <w:rFonts w:ascii="Arial" w:hAnsi="Arial" w:cs="Arial"/>
          <w:b w:val="0"/>
        </w:rPr>
        <w:t>poniższ</w:t>
      </w:r>
      <w:r w:rsidR="000E0BD9" w:rsidRPr="00A72089">
        <w:rPr>
          <w:rStyle w:val="Pogrubienie"/>
          <w:rFonts w:ascii="Arial" w:hAnsi="Arial" w:cs="Arial"/>
          <w:b w:val="0"/>
        </w:rPr>
        <w:t>ych</w:t>
      </w:r>
      <w:r w:rsidRPr="00A72089">
        <w:rPr>
          <w:rStyle w:val="Pogrubienie"/>
          <w:rFonts w:ascii="Arial" w:hAnsi="Arial" w:cs="Arial"/>
          <w:b w:val="0"/>
        </w:rPr>
        <w:t xml:space="preserve"> tabel</w:t>
      </w:r>
      <w:r w:rsidR="000E0BD9" w:rsidRPr="00A72089">
        <w:rPr>
          <w:rStyle w:val="Pogrubienie"/>
          <w:rFonts w:ascii="Arial" w:hAnsi="Arial" w:cs="Arial"/>
          <w:b w:val="0"/>
        </w:rPr>
        <w:t>ach.</w:t>
      </w:r>
    </w:p>
    <w:p w14:paraId="4C28BC02" w14:textId="72B6C646" w:rsidR="00743A76" w:rsidRPr="00EF142E" w:rsidRDefault="00262293" w:rsidP="00EF142E">
      <w:pPr>
        <w:pStyle w:val="Legenda"/>
        <w:spacing w:before="240" w:after="120"/>
        <w:jc w:val="center"/>
        <w:rPr>
          <w:rStyle w:val="Pogrubienie"/>
          <w:rFonts w:ascii="Arial" w:hAnsi="Arial" w:cs="Arial"/>
          <w:b/>
          <w:color w:val="auto"/>
          <w:sz w:val="20"/>
          <w:szCs w:val="20"/>
        </w:rPr>
      </w:pPr>
      <w:bookmarkStart w:id="26" w:name="_Toc117680017"/>
      <w:r w:rsidRPr="00EF142E">
        <w:rPr>
          <w:rFonts w:ascii="Arial" w:hAnsi="Arial" w:cs="Arial"/>
          <w:color w:val="auto"/>
          <w:sz w:val="20"/>
          <w:szCs w:val="20"/>
        </w:rPr>
        <w:t xml:space="preserve">Tabela </w:t>
      </w:r>
      <w:r w:rsidRPr="00EF142E">
        <w:rPr>
          <w:rFonts w:ascii="Arial" w:hAnsi="Arial" w:cs="Arial"/>
          <w:color w:val="auto"/>
          <w:sz w:val="20"/>
          <w:szCs w:val="20"/>
        </w:rPr>
        <w:fldChar w:fldCharType="begin"/>
      </w:r>
      <w:r w:rsidRPr="00EF142E">
        <w:rPr>
          <w:rFonts w:ascii="Arial" w:hAnsi="Arial" w:cs="Arial"/>
          <w:color w:val="auto"/>
          <w:sz w:val="20"/>
          <w:szCs w:val="20"/>
        </w:rPr>
        <w:instrText xml:space="preserve"> SEQ Tabela \* ARABIC </w:instrText>
      </w:r>
      <w:r w:rsidRPr="00EF142E">
        <w:rPr>
          <w:rFonts w:ascii="Arial" w:hAnsi="Arial" w:cs="Arial"/>
          <w:color w:val="auto"/>
          <w:sz w:val="20"/>
          <w:szCs w:val="20"/>
        </w:rPr>
        <w:fldChar w:fldCharType="separate"/>
      </w:r>
      <w:r w:rsidR="00461F1A">
        <w:rPr>
          <w:rFonts w:ascii="Arial" w:hAnsi="Arial" w:cs="Arial"/>
          <w:noProof/>
          <w:color w:val="auto"/>
          <w:sz w:val="20"/>
          <w:szCs w:val="20"/>
        </w:rPr>
        <w:t>5</w:t>
      </w:r>
      <w:r w:rsidRPr="00EF142E">
        <w:rPr>
          <w:rFonts w:ascii="Arial" w:hAnsi="Arial" w:cs="Arial"/>
          <w:color w:val="auto"/>
          <w:sz w:val="20"/>
          <w:szCs w:val="20"/>
        </w:rPr>
        <w:fldChar w:fldCharType="end"/>
      </w:r>
      <w:r w:rsidRPr="00EF142E">
        <w:rPr>
          <w:rFonts w:ascii="Arial" w:hAnsi="Arial" w:cs="Arial"/>
          <w:color w:val="auto"/>
          <w:sz w:val="20"/>
          <w:szCs w:val="20"/>
        </w:rPr>
        <w:t>. Wyniki pomiarów hałasu emitowanego z terenu F</w:t>
      </w:r>
      <w:bookmarkStart w:id="27" w:name="_Hlk116997578"/>
      <w:r w:rsidRPr="00EF142E">
        <w:rPr>
          <w:rFonts w:ascii="Arial" w:hAnsi="Arial" w:cs="Arial"/>
          <w:color w:val="auto"/>
          <w:sz w:val="20"/>
          <w:szCs w:val="20"/>
        </w:rPr>
        <w:t>AM Sp. z o.o. - Zakład Rawa Mazowiecka</w:t>
      </w:r>
      <w:bookmarkEnd w:id="27"/>
      <w:r w:rsidRPr="00EF142E">
        <w:rPr>
          <w:rFonts w:ascii="Arial" w:hAnsi="Arial" w:cs="Arial"/>
          <w:color w:val="auto"/>
          <w:sz w:val="20"/>
          <w:szCs w:val="20"/>
        </w:rPr>
        <w:t>, wykonanych w dniach 23 - 24 lipca 2020 r.</w:t>
      </w:r>
      <w:bookmarkEnd w:id="2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929"/>
        <w:gridCol w:w="1381"/>
        <w:gridCol w:w="1554"/>
        <w:gridCol w:w="1653"/>
        <w:gridCol w:w="1241"/>
        <w:gridCol w:w="1268"/>
      </w:tblGrid>
      <w:tr w:rsidR="00743A76" w:rsidRPr="00743A76" w14:paraId="5CD2F78B" w14:textId="77777777" w:rsidTr="00EF142E">
        <w:trPr>
          <w:trHeight w:val="185"/>
          <w:jc w:val="center"/>
        </w:trPr>
        <w:tc>
          <w:tcPr>
            <w:tcW w:w="1072" w:type="pct"/>
            <w:vMerge w:val="restart"/>
            <w:shd w:val="clear" w:color="auto" w:fill="BFBFBF" w:themeFill="background1" w:themeFillShade="BF"/>
            <w:vAlign w:val="center"/>
          </w:tcPr>
          <w:p w14:paraId="36AEF41E" w14:textId="77777777" w:rsidR="00743A76" w:rsidRPr="00713E28" w:rsidRDefault="00743A76" w:rsidP="00713E28">
            <w:pPr>
              <w:pStyle w:val="Style7"/>
              <w:widowControl/>
              <w:spacing w:before="60" w:after="60"/>
              <w:jc w:val="center"/>
              <w:rPr>
                <w:rStyle w:val="FontStyle18"/>
                <w:rFonts w:ascii="Arial" w:hAnsi="Arial" w:cs="Arial"/>
                <w:b/>
              </w:rPr>
            </w:pPr>
            <w:r w:rsidRPr="00713E28">
              <w:rPr>
                <w:rStyle w:val="FontStyle18"/>
                <w:rFonts w:ascii="Arial" w:hAnsi="Arial" w:cs="Arial"/>
                <w:b/>
              </w:rPr>
              <w:t>Oznaczenie punktu pomiarowego</w:t>
            </w:r>
          </w:p>
        </w:tc>
        <w:tc>
          <w:tcPr>
            <w:tcW w:w="748" w:type="pct"/>
            <w:vMerge w:val="restart"/>
            <w:shd w:val="clear" w:color="auto" w:fill="BFBFBF" w:themeFill="background1" w:themeFillShade="BF"/>
            <w:vAlign w:val="center"/>
          </w:tcPr>
          <w:p w14:paraId="70D80474" w14:textId="2D76EBD8" w:rsidR="00743A76" w:rsidRPr="00713E28" w:rsidRDefault="00743A76" w:rsidP="00713E28">
            <w:pPr>
              <w:pStyle w:val="Style7"/>
              <w:widowControl/>
              <w:spacing w:before="60" w:after="60"/>
              <w:jc w:val="center"/>
              <w:rPr>
                <w:rStyle w:val="FontStyle18"/>
                <w:rFonts w:ascii="Arial" w:hAnsi="Arial" w:cs="Arial"/>
                <w:b/>
              </w:rPr>
            </w:pPr>
            <w:r w:rsidRPr="00713E28">
              <w:rPr>
                <w:rStyle w:val="FontStyle18"/>
                <w:rFonts w:ascii="Arial" w:hAnsi="Arial" w:cs="Arial"/>
                <w:b/>
              </w:rPr>
              <w:t>Wysokość punktu pomiarowego [m]</w:t>
            </w:r>
          </w:p>
        </w:tc>
        <w:tc>
          <w:tcPr>
            <w:tcW w:w="1783" w:type="pct"/>
            <w:gridSpan w:val="2"/>
            <w:tcBorders>
              <w:bottom w:val="single" w:sz="4" w:space="0" w:color="auto"/>
            </w:tcBorders>
            <w:shd w:val="clear" w:color="auto" w:fill="BFBFBF" w:themeFill="background1" w:themeFillShade="BF"/>
            <w:vAlign w:val="center"/>
          </w:tcPr>
          <w:p w14:paraId="05592116" w14:textId="25ED41D0" w:rsidR="00743A76" w:rsidRPr="00713E28" w:rsidRDefault="00743A76" w:rsidP="00713E28">
            <w:pPr>
              <w:pStyle w:val="Default"/>
              <w:spacing w:before="60" w:after="60"/>
              <w:jc w:val="center"/>
              <w:rPr>
                <w:rStyle w:val="FontStyle18"/>
                <w:rFonts w:ascii="Arial" w:hAnsi="Arial" w:cs="Arial"/>
                <w:b/>
              </w:rPr>
            </w:pPr>
            <w:r w:rsidRPr="00713E28">
              <w:rPr>
                <w:rFonts w:ascii="Arial" w:hAnsi="Arial" w:cs="Arial"/>
                <w:b/>
                <w:sz w:val="20"/>
                <w:szCs w:val="20"/>
              </w:rPr>
              <w:t>Współrzędne punktów</w:t>
            </w:r>
          </w:p>
        </w:tc>
        <w:tc>
          <w:tcPr>
            <w:tcW w:w="1397" w:type="pct"/>
            <w:gridSpan w:val="2"/>
            <w:tcBorders>
              <w:bottom w:val="single" w:sz="4" w:space="0" w:color="auto"/>
            </w:tcBorders>
            <w:shd w:val="clear" w:color="auto" w:fill="BFBFBF" w:themeFill="background1" w:themeFillShade="BF"/>
            <w:vAlign w:val="center"/>
          </w:tcPr>
          <w:p w14:paraId="6E76C0E5" w14:textId="1A02846F" w:rsidR="00743A76" w:rsidRPr="00713E28" w:rsidRDefault="00743A76" w:rsidP="00713E28">
            <w:pPr>
              <w:pStyle w:val="Default"/>
              <w:spacing w:before="60" w:after="60"/>
              <w:jc w:val="center"/>
              <w:rPr>
                <w:rStyle w:val="FontStyle18"/>
                <w:rFonts w:ascii="Arial" w:hAnsi="Arial" w:cs="Arial"/>
                <w:b/>
              </w:rPr>
            </w:pPr>
            <w:r w:rsidRPr="00713E28">
              <w:rPr>
                <w:rFonts w:ascii="Arial" w:hAnsi="Arial" w:cs="Arial"/>
                <w:b/>
                <w:sz w:val="20"/>
                <w:szCs w:val="20"/>
              </w:rPr>
              <w:t>Wynik pomiaru</w:t>
            </w:r>
          </w:p>
        </w:tc>
      </w:tr>
      <w:tr w:rsidR="00743A76" w:rsidRPr="00743A76" w14:paraId="41AC917C" w14:textId="77777777" w:rsidTr="00EF142E">
        <w:trPr>
          <w:trHeight w:val="690"/>
          <w:jc w:val="center"/>
        </w:trPr>
        <w:tc>
          <w:tcPr>
            <w:tcW w:w="1072" w:type="pct"/>
            <w:vMerge/>
            <w:shd w:val="clear" w:color="auto" w:fill="BFBFBF" w:themeFill="background1" w:themeFillShade="BF"/>
            <w:vAlign w:val="center"/>
          </w:tcPr>
          <w:p w14:paraId="46E8EABB" w14:textId="77777777" w:rsidR="00743A76" w:rsidRPr="00713E28" w:rsidRDefault="00743A76" w:rsidP="00713E28">
            <w:pPr>
              <w:pStyle w:val="Style7"/>
              <w:widowControl/>
              <w:spacing w:before="60" w:after="60"/>
              <w:jc w:val="center"/>
              <w:rPr>
                <w:rStyle w:val="FontStyle18"/>
                <w:rFonts w:ascii="Arial" w:hAnsi="Arial" w:cs="Arial"/>
                <w:b/>
              </w:rPr>
            </w:pPr>
          </w:p>
        </w:tc>
        <w:tc>
          <w:tcPr>
            <w:tcW w:w="748" w:type="pct"/>
            <w:vMerge/>
            <w:shd w:val="clear" w:color="auto" w:fill="BFBFBF" w:themeFill="background1" w:themeFillShade="BF"/>
            <w:vAlign w:val="center"/>
          </w:tcPr>
          <w:p w14:paraId="7081E298" w14:textId="77777777" w:rsidR="00743A76" w:rsidRPr="00713E28" w:rsidRDefault="00743A76" w:rsidP="00713E28">
            <w:pPr>
              <w:pStyle w:val="Style7"/>
              <w:widowControl/>
              <w:spacing w:before="60" w:after="60"/>
              <w:jc w:val="center"/>
              <w:rPr>
                <w:rStyle w:val="FontStyle18"/>
                <w:rFonts w:ascii="Arial" w:hAnsi="Arial" w:cs="Arial"/>
                <w:b/>
              </w:rPr>
            </w:pPr>
          </w:p>
        </w:tc>
        <w:tc>
          <w:tcPr>
            <w:tcW w:w="864" w:type="pct"/>
            <w:tcBorders>
              <w:top w:val="single" w:sz="4" w:space="0" w:color="auto"/>
            </w:tcBorders>
            <w:shd w:val="clear" w:color="auto" w:fill="BFBFBF" w:themeFill="background1" w:themeFillShade="BF"/>
            <w:vAlign w:val="center"/>
          </w:tcPr>
          <w:p w14:paraId="41DED92E" w14:textId="15218A48" w:rsidR="00743A76" w:rsidRPr="00713E28" w:rsidRDefault="00743A76" w:rsidP="00713E28">
            <w:pPr>
              <w:pStyle w:val="Style8"/>
              <w:spacing w:before="60" w:after="60"/>
              <w:jc w:val="center"/>
              <w:rPr>
                <w:rStyle w:val="FontStyle18"/>
                <w:rFonts w:ascii="Arial" w:hAnsi="Arial" w:cs="Arial"/>
                <w:b/>
              </w:rPr>
            </w:pPr>
            <w:r w:rsidRPr="00713E28">
              <w:rPr>
                <w:rStyle w:val="FontStyle18"/>
                <w:rFonts w:ascii="Arial" w:hAnsi="Arial" w:cs="Arial"/>
                <w:b/>
              </w:rPr>
              <w:t>Długość geograficzna</w:t>
            </w:r>
          </w:p>
        </w:tc>
        <w:tc>
          <w:tcPr>
            <w:tcW w:w="919" w:type="pct"/>
            <w:tcBorders>
              <w:top w:val="single" w:sz="4" w:space="0" w:color="auto"/>
            </w:tcBorders>
            <w:shd w:val="clear" w:color="auto" w:fill="BFBFBF" w:themeFill="background1" w:themeFillShade="BF"/>
            <w:vAlign w:val="center"/>
          </w:tcPr>
          <w:p w14:paraId="1D3E8C36" w14:textId="668782D9" w:rsidR="00743A76" w:rsidRPr="00713E28" w:rsidRDefault="00743A76" w:rsidP="00713E28">
            <w:pPr>
              <w:pStyle w:val="Style9"/>
              <w:spacing w:before="60" w:after="60"/>
              <w:jc w:val="center"/>
              <w:rPr>
                <w:rStyle w:val="FontStyle18"/>
                <w:rFonts w:ascii="Arial" w:hAnsi="Arial" w:cs="Arial"/>
                <w:b/>
              </w:rPr>
            </w:pPr>
            <w:r w:rsidRPr="00713E28">
              <w:rPr>
                <w:rStyle w:val="FontStyle18"/>
                <w:rFonts w:ascii="Arial" w:hAnsi="Arial" w:cs="Arial"/>
                <w:b/>
              </w:rPr>
              <w:t>Szerokość geograficzna</w:t>
            </w:r>
          </w:p>
        </w:tc>
        <w:tc>
          <w:tcPr>
            <w:tcW w:w="691" w:type="pct"/>
            <w:tcBorders>
              <w:top w:val="single" w:sz="4" w:space="0" w:color="auto"/>
            </w:tcBorders>
            <w:shd w:val="clear" w:color="auto" w:fill="BFBFBF" w:themeFill="background1" w:themeFillShade="BF"/>
            <w:vAlign w:val="center"/>
          </w:tcPr>
          <w:p w14:paraId="0395A693" w14:textId="1D359C65" w:rsidR="00743A76" w:rsidRPr="00713E28" w:rsidRDefault="00743A76" w:rsidP="00713E28">
            <w:pPr>
              <w:pStyle w:val="Style7"/>
              <w:spacing w:before="60" w:after="60"/>
              <w:jc w:val="center"/>
              <w:rPr>
                <w:rStyle w:val="FontStyle18"/>
                <w:rFonts w:ascii="Arial" w:hAnsi="Arial" w:cs="Arial"/>
                <w:b/>
              </w:rPr>
            </w:pPr>
            <w:proofErr w:type="spellStart"/>
            <w:r w:rsidRPr="00713E28">
              <w:rPr>
                <w:rStyle w:val="FontStyle18"/>
                <w:rFonts w:ascii="Arial" w:hAnsi="Arial" w:cs="Arial"/>
                <w:b/>
              </w:rPr>
              <w:t>L</w:t>
            </w:r>
            <w:r w:rsidRPr="00713E28">
              <w:rPr>
                <w:rStyle w:val="FontStyle15"/>
                <w:rFonts w:ascii="Arial" w:hAnsi="Arial" w:cs="Arial"/>
                <w:b/>
                <w:sz w:val="20"/>
                <w:szCs w:val="20"/>
                <w:vertAlign w:val="subscript"/>
              </w:rPr>
              <w:t>AeqD</w:t>
            </w:r>
            <w:proofErr w:type="spellEnd"/>
            <w:r w:rsidRPr="00713E28">
              <w:rPr>
                <w:rStyle w:val="FontStyle15"/>
                <w:rFonts w:ascii="Arial" w:hAnsi="Arial" w:cs="Arial"/>
                <w:b/>
                <w:sz w:val="20"/>
                <w:szCs w:val="20"/>
              </w:rPr>
              <w:t xml:space="preserve"> </w:t>
            </w:r>
            <w:r w:rsidRPr="00713E28">
              <w:rPr>
                <w:rStyle w:val="FontStyle18"/>
                <w:rFonts w:ascii="Arial" w:hAnsi="Arial" w:cs="Arial"/>
                <w:b/>
              </w:rPr>
              <w:t>[</w:t>
            </w:r>
            <w:proofErr w:type="spellStart"/>
            <w:r w:rsidRPr="00713E28">
              <w:rPr>
                <w:rStyle w:val="FontStyle18"/>
                <w:rFonts w:ascii="Arial" w:hAnsi="Arial" w:cs="Arial"/>
                <w:b/>
              </w:rPr>
              <w:t>dB</w:t>
            </w:r>
            <w:proofErr w:type="spellEnd"/>
            <w:r w:rsidRPr="00713E28">
              <w:rPr>
                <w:rStyle w:val="FontStyle18"/>
                <w:rFonts w:ascii="Arial" w:hAnsi="Arial" w:cs="Arial"/>
                <w:b/>
              </w:rPr>
              <w:t>]</w:t>
            </w:r>
          </w:p>
        </w:tc>
        <w:tc>
          <w:tcPr>
            <w:tcW w:w="706" w:type="pct"/>
            <w:tcBorders>
              <w:top w:val="single" w:sz="4" w:space="0" w:color="auto"/>
            </w:tcBorders>
            <w:shd w:val="clear" w:color="auto" w:fill="BFBFBF" w:themeFill="background1" w:themeFillShade="BF"/>
            <w:vAlign w:val="center"/>
          </w:tcPr>
          <w:p w14:paraId="1F23F64C" w14:textId="5BE1EF42" w:rsidR="00743A76" w:rsidRPr="00713E28" w:rsidRDefault="00743A76" w:rsidP="00713E28">
            <w:pPr>
              <w:pStyle w:val="Style7"/>
              <w:spacing w:before="60" w:after="60"/>
              <w:jc w:val="center"/>
              <w:rPr>
                <w:rStyle w:val="FontStyle18"/>
                <w:rFonts w:ascii="Arial" w:hAnsi="Arial" w:cs="Arial"/>
                <w:b/>
              </w:rPr>
            </w:pPr>
            <w:proofErr w:type="spellStart"/>
            <w:r w:rsidRPr="00713E28">
              <w:rPr>
                <w:rStyle w:val="FontStyle18"/>
                <w:rFonts w:ascii="Arial" w:hAnsi="Arial" w:cs="Arial"/>
                <w:b/>
              </w:rPr>
              <w:t>L</w:t>
            </w:r>
            <w:r w:rsidRPr="00713E28">
              <w:rPr>
                <w:rStyle w:val="FontStyle15"/>
                <w:rFonts w:ascii="Arial" w:hAnsi="Arial" w:cs="Arial"/>
                <w:b/>
                <w:sz w:val="20"/>
                <w:szCs w:val="20"/>
                <w:vertAlign w:val="subscript"/>
              </w:rPr>
              <w:t>AeqN</w:t>
            </w:r>
            <w:proofErr w:type="spellEnd"/>
            <w:r w:rsidRPr="00713E28">
              <w:rPr>
                <w:rStyle w:val="FontStyle15"/>
                <w:rFonts w:ascii="Arial" w:hAnsi="Arial" w:cs="Arial"/>
                <w:b/>
                <w:sz w:val="20"/>
                <w:szCs w:val="20"/>
              </w:rPr>
              <w:t xml:space="preserve"> </w:t>
            </w:r>
            <w:r w:rsidRPr="00713E28">
              <w:rPr>
                <w:rStyle w:val="FontStyle18"/>
                <w:rFonts w:ascii="Arial" w:hAnsi="Arial" w:cs="Arial"/>
                <w:b/>
              </w:rPr>
              <w:t>[</w:t>
            </w:r>
            <w:proofErr w:type="spellStart"/>
            <w:r w:rsidRPr="00713E28">
              <w:rPr>
                <w:rStyle w:val="FontStyle18"/>
                <w:rFonts w:ascii="Arial" w:hAnsi="Arial" w:cs="Arial"/>
                <w:b/>
              </w:rPr>
              <w:t>dB</w:t>
            </w:r>
            <w:proofErr w:type="spellEnd"/>
            <w:r w:rsidRPr="00713E28">
              <w:rPr>
                <w:rStyle w:val="FontStyle18"/>
                <w:rFonts w:ascii="Arial" w:hAnsi="Arial" w:cs="Arial"/>
                <w:b/>
              </w:rPr>
              <w:t>]</w:t>
            </w:r>
          </w:p>
        </w:tc>
      </w:tr>
      <w:tr w:rsidR="00EF142E" w:rsidRPr="00743A76" w14:paraId="6D80969D" w14:textId="77777777" w:rsidTr="00EF142E">
        <w:trPr>
          <w:trHeight w:val="1037"/>
          <w:jc w:val="center"/>
        </w:trPr>
        <w:tc>
          <w:tcPr>
            <w:tcW w:w="1072" w:type="pct"/>
            <w:vAlign w:val="center"/>
          </w:tcPr>
          <w:p w14:paraId="61E0D1A3" w14:textId="1AD98A29" w:rsidR="00743A76" w:rsidRPr="00713E28" w:rsidRDefault="00743A76" w:rsidP="00713E28">
            <w:pPr>
              <w:pStyle w:val="Style12"/>
              <w:widowControl/>
              <w:spacing w:before="60" w:after="60"/>
              <w:jc w:val="center"/>
              <w:rPr>
                <w:rStyle w:val="FontStyle18"/>
                <w:rFonts w:ascii="Arial" w:hAnsi="Arial" w:cs="Arial"/>
              </w:rPr>
            </w:pPr>
            <w:r w:rsidRPr="00713E28">
              <w:rPr>
                <w:rStyle w:val="FontStyle18"/>
                <w:rFonts w:ascii="Arial" w:hAnsi="Arial" w:cs="Arial"/>
              </w:rPr>
              <w:t>P1 - na granicy działki 18/1 - posesja przy ul. Paska 23A</w:t>
            </w:r>
          </w:p>
        </w:tc>
        <w:tc>
          <w:tcPr>
            <w:tcW w:w="748" w:type="pct"/>
            <w:vAlign w:val="center"/>
          </w:tcPr>
          <w:p w14:paraId="08D73867"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w:t>
            </w:r>
          </w:p>
        </w:tc>
        <w:tc>
          <w:tcPr>
            <w:tcW w:w="864" w:type="pct"/>
            <w:vAlign w:val="center"/>
          </w:tcPr>
          <w:p w14:paraId="439B8742"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20° 16' 24,4''</w:t>
            </w:r>
          </w:p>
        </w:tc>
        <w:tc>
          <w:tcPr>
            <w:tcW w:w="919" w:type="pct"/>
            <w:vAlign w:val="center"/>
          </w:tcPr>
          <w:p w14:paraId="40A0BF86"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51° 45' 35,3''</w:t>
            </w:r>
          </w:p>
        </w:tc>
        <w:tc>
          <w:tcPr>
            <w:tcW w:w="691" w:type="pct"/>
            <w:vAlign w:val="center"/>
          </w:tcPr>
          <w:p w14:paraId="71E05BA2"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49,5 ± 2,1</w:t>
            </w:r>
          </w:p>
        </w:tc>
        <w:tc>
          <w:tcPr>
            <w:tcW w:w="706" w:type="pct"/>
            <w:vAlign w:val="center"/>
          </w:tcPr>
          <w:p w14:paraId="47283B87"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43,1 ± 1,6</w:t>
            </w:r>
          </w:p>
        </w:tc>
      </w:tr>
      <w:tr w:rsidR="00EF142E" w:rsidRPr="00743A76" w14:paraId="05D511ED" w14:textId="77777777" w:rsidTr="00EF142E">
        <w:trPr>
          <w:trHeight w:val="1037"/>
          <w:jc w:val="center"/>
        </w:trPr>
        <w:tc>
          <w:tcPr>
            <w:tcW w:w="1072" w:type="pct"/>
            <w:vAlign w:val="center"/>
          </w:tcPr>
          <w:p w14:paraId="317B5BFC" w14:textId="62B2E02F" w:rsidR="00743A76" w:rsidRPr="00713E28" w:rsidRDefault="00743A76" w:rsidP="00713E28">
            <w:pPr>
              <w:pStyle w:val="Style12"/>
              <w:widowControl/>
              <w:spacing w:before="60" w:after="60"/>
              <w:jc w:val="center"/>
              <w:rPr>
                <w:rStyle w:val="FontStyle18"/>
                <w:rFonts w:ascii="Arial" w:hAnsi="Arial" w:cs="Arial"/>
              </w:rPr>
            </w:pPr>
            <w:r w:rsidRPr="00713E28">
              <w:rPr>
                <w:rStyle w:val="FontStyle18"/>
                <w:rFonts w:ascii="Arial" w:hAnsi="Arial" w:cs="Arial"/>
              </w:rPr>
              <w:t>P2 - na granicy działki 17/1 - posesja przy ul. Paska 17</w:t>
            </w:r>
          </w:p>
        </w:tc>
        <w:tc>
          <w:tcPr>
            <w:tcW w:w="748" w:type="pct"/>
            <w:vAlign w:val="center"/>
          </w:tcPr>
          <w:p w14:paraId="6484B1C7"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w:t>
            </w:r>
          </w:p>
        </w:tc>
        <w:tc>
          <w:tcPr>
            <w:tcW w:w="864" w:type="pct"/>
            <w:vAlign w:val="center"/>
          </w:tcPr>
          <w:p w14:paraId="51A51A53"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20° 16' 20,4''</w:t>
            </w:r>
          </w:p>
        </w:tc>
        <w:tc>
          <w:tcPr>
            <w:tcW w:w="919" w:type="pct"/>
            <w:vAlign w:val="center"/>
          </w:tcPr>
          <w:p w14:paraId="45EFC5BB"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51° 45' 34,8''</w:t>
            </w:r>
          </w:p>
        </w:tc>
        <w:tc>
          <w:tcPr>
            <w:tcW w:w="691" w:type="pct"/>
            <w:vAlign w:val="center"/>
          </w:tcPr>
          <w:p w14:paraId="1A818023"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50,1 ± 1,9</w:t>
            </w:r>
          </w:p>
        </w:tc>
        <w:tc>
          <w:tcPr>
            <w:tcW w:w="706" w:type="pct"/>
            <w:vAlign w:val="center"/>
          </w:tcPr>
          <w:p w14:paraId="751D7316"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42,3 ± 1,6</w:t>
            </w:r>
          </w:p>
        </w:tc>
      </w:tr>
      <w:tr w:rsidR="00EF142E" w:rsidRPr="00743A76" w14:paraId="13941E28" w14:textId="77777777" w:rsidTr="00EF142E">
        <w:trPr>
          <w:trHeight w:val="1037"/>
          <w:jc w:val="center"/>
        </w:trPr>
        <w:tc>
          <w:tcPr>
            <w:tcW w:w="1072" w:type="pct"/>
            <w:vAlign w:val="center"/>
          </w:tcPr>
          <w:p w14:paraId="32F340BC" w14:textId="13025775" w:rsidR="00743A76" w:rsidRPr="00713E28" w:rsidRDefault="00743A76" w:rsidP="00713E28">
            <w:pPr>
              <w:pStyle w:val="Style12"/>
              <w:widowControl/>
              <w:spacing w:before="60" w:after="60"/>
              <w:jc w:val="center"/>
              <w:rPr>
                <w:rStyle w:val="FontStyle18"/>
                <w:rFonts w:ascii="Arial" w:hAnsi="Arial" w:cs="Arial"/>
              </w:rPr>
            </w:pPr>
            <w:r w:rsidRPr="00713E28">
              <w:rPr>
                <w:rStyle w:val="FontStyle18"/>
                <w:rFonts w:ascii="Arial" w:hAnsi="Arial" w:cs="Arial"/>
              </w:rPr>
              <w:t>P3 - na granicy działki 16/2 - posesja przy ul. Paska 15</w:t>
            </w:r>
          </w:p>
        </w:tc>
        <w:tc>
          <w:tcPr>
            <w:tcW w:w="748" w:type="pct"/>
            <w:vAlign w:val="center"/>
          </w:tcPr>
          <w:p w14:paraId="39072BE9"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w:t>
            </w:r>
          </w:p>
        </w:tc>
        <w:tc>
          <w:tcPr>
            <w:tcW w:w="864" w:type="pct"/>
            <w:vAlign w:val="center"/>
          </w:tcPr>
          <w:p w14:paraId="632C6BA6"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20" 16' 18,6"</w:t>
            </w:r>
          </w:p>
        </w:tc>
        <w:tc>
          <w:tcPr>
            <w:tcW w:w="919" w:type="pct"/>
            <w:vAlign w:val="center"/>
          </w:tcPr>
          <w:p w14:paraId="3A2AAF9F"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51' 45', 34,5"</w:t>
            </w:r>
          </w:p>
        </w:tc>
        <w:tc>
          <w:tcPr>
            <w:tcW w:w="691" w:type="pct"/>
            <w:vAlign w:val="center"/>
          </w:tcPr>
          <w:p w14:paraId="12A04B52"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48,2 ± 2,0</w:t>
            </w:r>
          </w:p>
        </w:tc>
        <w:tc>
          <w:tcPr>
            <w:tcW w:w="706" w:type="pct"/>
            <w:vAlign w:val="center"/>
          </w:tcPr>
          <w:p w14:paraId="2A763320" w14:textId="77777777" w:rsidR="00743A76" w:rsidRPr="00713E28" w:rsidRDefault="00743A76" w:rsidP="00713E28">
            <w:pPr>
              <w:pStyle w:val="Style7"/>
              <w:widowControl/>
              <w:spacing w:before="60" w:after="60"/>
              <w:jc w:val="center"/>
              <w:rPr>
                <w:rStyle w:val="FontStyle18"/>
                <w:rFonts w:ascii="Arial" w:hAnsi="Arial" w:cs="Arial"/>
              </w:rPr>
            </w:pPr>
            <w:r w:rsidRPr="00713E28">
              <w:rPr>
                <w:rStyle w:val="FontStyle18"/>
                <w:rFonts w:ascii="Arial" w:hAnsi="Arial" w:cs="Arial"/>
              </w:rPr>
              <w:t>40,9 ± 1,7</w:t>
            </w:r>
          </w:p>
        </w:tc>
      </w:tr>
    </w:tbl>
    <w:p w14:paraId="451A1454" w14:textId="77777777" w:rsidR="00262293" w:rsidRDefault="00262293" w:rsidP="00262293">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3DDCB6C6" w14:textId="78AD37A9" w:rsidR="00743A76" w:rsidRPr="00EF142E" w:rsidRDefault="00833A9B" w:rsidP="00EF142E">
      <w:pPr>
        <w:pStyle w:val="Bezodstpw"/>
        <w:spacing w:before="120" w:after="120" w:line="360" w:lineRule="auto"/>
        <w:jc w:val="both"/>
        <w:rPr>
          <w:rStyle w:val="Pogrubienie"/>
          <w:rFonts w:ascii="Arial" w:hAnsi="Arial" w:cs="Arial"/>
          <w:b w:val="0"/>
        </w:rPr>
      </w:pPr>
      <w:r>
        <w:rPr>
          <w:rFonts w:ascii="Arial" w:hAnsi="Arial" w:cs="Arial"/>
        </w:rPr>
        <w:t>F</w:t>
      </w:r>
      <w:r w:rsidRPr="00833A9B">
        <w:rPr>
          <w:rFonts w:ascii="Arial" w:hAnsi="Arial" w:cs="Arial"/>
        </w:rPr>
        <w:t>AM Sp. z o.o. - Zakład Rawa Mazowiecka</w:t>
      </w:r>
      <w:r>
        <w:rPr>
          <w:rFonts w:ascii="Arial" w:hAnsi="Arial" w:cs="Arial"/>
        </w:rPr>
        <w:t xml:space="preserve"> </w:t>
      </w:r>
      <w:r w:rsidR="000E0BD9" w:rsidRPr="00EF142E">
        <w:rPr>
          <w:rFonts w:ascii="Arial" w:hAnsi="Arial" w:cs="Arial"/>
        </w:rPr>
        <w:t>posiada decyzję ustalającą dopuszczalne poziomy hałasu w środowisku z dnia 17.02.2017 r., znak RŚVI.7222.102.2016.ML, wydaną przez Marszałka Województwa Łódzkiego. Poziom dopuszczalny w porze dnia określono w</w:t>
      </w:r>
      <w:r>
        <w:rPr>
          <w:rFonts w:ascii="Arial" w:hAnsi="Arial" w:cs="Arial"/>
        </w:rPr>
        <w:t> </w:t>
      </w:r>
      <w:r w:rsidR="000E0BD9" w:rsidRPr="00EF142E">
        <w:rPr>
          <w:rFonts w:ascii="Arial" w:hAnsi="Arial" w:cs="Arial"/>
        </w:rPr>
        <w:t xml:space="preserve">wysokości 55 </w:t>
      </w:r>
      <w:proofErr w:type="spellStart"/>
      <w:r w:rsidR="000E0BD9" w:rsidRPr="00EF142E">
        <w:rPr>
          <w:rFonts w:ascii="Arial" w:hAnsi="Arial" w:cs="Arial"/>
        </w:rPr>
        <w:t>dB</w:t>
      </w:r>
      <w:proofErr w:type="spellEnd"/>
      <w:r w:rsidR="000E0BD9" w:rsidRPr="00EF142E">
        <w:rPr>
          <w:rFonts w:ascii="Arial" w:hAnsi="Arial" w:cs="Arial"/>
        </w:rPr>
        <w:t xml:space="preserve">, a w porze nocy w wysokości 45 </w:t>
      </w:r>
      <w:proofErr w:type="spellStart"/>
      <w:r w:rsidR="000E0BD9" w:rsidRPr="00EF142E">
        <w:rPr>
          <w:rFonts w:ascii="Arial" w:hAnsi="Arial" w:cs="Arial"/>
        </w:rPr>
        <w:t>dB</w:t>
      </w:r>
      <w:proofErr w:type="spellEnd"/>
      <w:r w:rsidR="000E0BD9" w:rsidRPr="00EF142E">
        <w:rPr>
          <w:rFonts w:ascii="Arial" w:hAnsi="Arial" w:cs="Arial"/>
        </w:rPr>
        <w:t>. Wyniki pomiarów wskazują, że nie stwierdzono przekroczeń dopuszczalnego poziomu hałasu w porze dnia i nocy.</w:t>
      </w:r>
    </w:p>
    <w:p w14:paraId="1B3FA671" w14:textId="1B47B6B4" w:rsidR="000E0BD9" w:rsidRPr="00EF142E" w:rsidRDefault="000E0BD9" w:rsidP="00EF142E">
      <w:pPr>
        <w:pStyle w:val="Legenda"/>
        <w:spacing w:before="240" w:after="120"/>
        <w:jc w:val="center"/>
        <w:rPr>
          <w:rStyle w:val="Pogrubienie"/>
          <w:rFonts w:ascii="Arial" w:hAnsi="Arial" w:cs="Arial"/>
          <w:b/>
          <w:color w:val="auto"/>
          <w:sz w:val="20"/>
          <w:szCs w:val="20"/>
        </w:rPr>
      </w:pPr>
      <w:bookmarkStart w:id="28" w:name="_Toc117680018"/>
      <w:r w:rsidRPr="00EF142E">
        <w:rPr>
          <w:rFonts w:ascii="Arial" w:hAnsi="Arial" w:cs="Arial"/>
          <w:color w:val="auto"/>
          <w:sz w:val="20"/>
          <w:szCs w:val="20"/>
        </w:rPr>
        <w:t xml:space="preserve">Tabela </w:t>
      </w:r>
      <w:r w:rsidRPr="00EF142E">
        <w:rPr>
          <w:rFonts w:ascii="Arial" w:hAnsi="Arial" w:cs="Arial"/>
          <w:color w:val="auto"/>
          <w:sz w:val="20"/>
          <w:szCs w:val="20"/>
        </w:rPr>
        <w:fldChar w:fldCharType="begin"/>
      </w:r>
      <w:r w:rsidRPr="00EF142E">
        <w:rPr>
          <w:rFonts w:ascii="Arial" w:hAnsi="Arial" w:cs="Arial"/>
          <w:color w:val="auto"/>
          <w:sz w:val="20"/>
          <w:szCs w:val="20"/>
        </w:rPr>
        <w:instrText xml:space="preserve"> SEQ Tabela \* ARABIC </w:instrText>
      </w:r>
      <w:r w:rsidRPr="00EF142E">
        <w:rPr>
          <w:rFonts w:ascii="Arial" w:hAnsi="Arial" w:cs="Arial"/>
          <w:color w:val="auto"/>
          <w:sz w:val="20"/>
          <w:szCs w:val="20"/>
        </w:rPr>
        <w:fldChar w:fldCharType="separate"/>
      </w:r>
      <w:r w:rsidR="00461F1A">
        <w:rPr>
          <w:rFonts w:ascii="Arial" w:hAnsi="Arial" w:cs="Arial"/>
          <w:noProof/>
          <w:color w:val="auto"/>
          <w:sz w:val="20"/>
          <w:szCs w:val="20"/>
        </w:rPr>
        <w:t>6</w:t>
      </w:r>
      <w:r w:rsidRPr="00EF142E">
        <w:rPr>
          <w:rFonts w:ascii="Arial" w:hAnsi="Arial" w:cs="Arial"/>
          <w:color w:val="auto"/>
          <w:sz w:val="20"/>
          <w:szCs w:val="20"/>
        </w:rPr>
        <w:fldChar w:fldCharType="end"/>
      </w:r>
      <w:r w:rsidRPr="00EF142E">
        <w:rPr>
          <w:rFonts w:ascii="Arial" w:hAnsi="Arial" w:cs="Arial"/>
          <w:color w:val="auto"/>
          <w:sz w:val="20"/>
          <w:szCs w:val="20"/>
        </w:rPr>
        <w:t>. Wyniki pomiarów hałasu emitowanego z terenu Food Service Sp. z o.o., wykonanych w dniu 25 listopada 2021 r.</w:t>
      </w:r>
      <w:bookmarkEnd w:id="2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389"/>
        <w:gridCol w:w="1841"/>
        <w:gridCol w:w="1370"/>
        <w:gridCol w:w="1323"/>
        <w:gridCol w:w="1134"/>
        <w:gridCol w:w="969"/>
      </w:tblGrid>
      <w:tr w:rsidR="00B778E4" w14:paraId="420929C5" w14:textId="77777777" w:rsidTr="00FB00D2">
        <w:trPr>
          <w:trHeight w:val="35"/>
        </w:trPr>
        <w:tc>
          <w:tcPr>
            <w:tcW w:w="1323" w:type="pct"/>
            <w:vMerge w:val="restart"/>
            <w:shd w:val="clear" w:color="auto" w:fill="BFBFBF" w:themeFill="background1" w:themeFillShade="BF"/>
            <w:vAlign w:val="center"/>
          </w:tcPr>
          <w:p w14:paraId="3F912077" w14:textId="30A70618" w:rsidR="00B778E4" w:rsidRPr="00EF142E" w:rsidRDefault="00B778E4" w:rsidP="00B778E4">
            <w:pPr>
              <w:pStyle w:val="Style7"/>
              <w:spacing w:before="60" w:after="60"/>
              <w:jc w:val="center"/>
              <w:rPr>
                <w:rStyle w:val="FontStyle18"/>
                <w:rFonts w:ascii="Arial" w:hAnsi="Arial" w:cs="Arial"/>
                <w:b/>
              </w:rPr>
            </w:pPr>
            <w:r w:rsidRPr="00713E28">
              <w:rPr>
                <w:rStyle w:val="FontStyle18"/>
                <w:rFonts w:ascii="Arial" w:hAnsi="Arial" w:cs="Arial"/>
                <w:b/>
              </w:rPr>
              <w:t>Oznaczenie punktu pomiarowego</w:t>
            </w:r>
          </w:p>
        </w:tc>
        <w:tc>
          <w:tcPr>
            <w:tcW w:w="1020" w:type="pct"/>
            <w:vMerge w:val="restart"/>
            <w:shd w:val="clear" w:color="auto" w:fill="BFBFBF" w:themeFill="background1" w:themeFillShade="BF"/>
            <w:vAlign w:val="center"/>
          </w:tcPr>
          <w:p w14:paraId="3D9741CF" w14:textId="5AF2FE24" w:rsidR="00B778E4" w:rsidRPr="00EF142E" w:rsidRDefault="00B778E4" w:rsidP="00B778E4">
            <w:pPr>
              <w:pStyle w:val="Style7"/>
              <w:spacing w:before="60" w:after="60"/>
              <w:jc w:val="center"/>
              <w:rPr>
                <w:rStyle w:val="FontStyle18"/>
                <w:rFonts w:ascii="Arial" w:hAnsi="Arial" w:cs="Arial"/>
                <w:b/>
              </w:rPr>
            </w:pPr>
            <w:r w:rsidRPr="00713E28">
              <w:rPr>
                <w:rStyle w:val="FontStyle18"/>
                <w:rFonts w:ascii="Arial" w:hAnsi="Arial" w:cs="Arial"/>
                <w:b/>
              </w:rPr>
              <w:t>Wysokość punktu pomiarowego [m]</w:t>
            </w:r>
          </w:p>
        </w:tc>
        <w:tc>
          <w:tcPr>
            <w:tcW w:w="1492" w:type="pct"/>
            <w:gridSpan w:val="2"/>
            <w:shd w:val="clear" w:color="auto" w:fill="BFBFBF" w:themeFill="background1" w:themeFillShade="BF"/>
            <w:vAlign w:val="center"/>
          </w:tcPr>
          <w:p w14:paraId="00C0B55D" w14:textId="1353C5FB" w:rsidR="00B778E4" w:rsidRPr="00EF142E" w:rsidRDefault="00B778E4" w:rsidP="00B778E4">
            <w:pPr>
              <w:pStyle w:val="Style7"/>
              <w:widowControl/>
              <w:spacing w:before="60" w:after="60"/>
              <w:jc w:val="center"/>
              <w:rPr>
                <w:rStyle w:val="FontStyle18"/>
                <w:rFonts w:ascii="Arial" w:hAnsi="Arial" w:cs="Arial"/>
                <w:b/>
              </w:rPr>
            </w:pPr>
            <w:r w:rsidRPr="00713E28">
              <w:rPr>
                <w:b/>
                <w:sz w:val="20"/>
                <w:szCs w:val="20"/>
              </w:rPr>
              <w:t>Współrzędne punktów</w:t>
            </w:r>
          </w:p>
        </w:tc>
        <w:tc>
          <w:tcPr>
            <w:tcW w:w="1165" w:type="pct"/>
            <w:gridSpan w:val="2"/>
            <w:shd w:val="clear" w:color="auto" w:fill="BFBFBF" w:themeFill="background1" w:themeFillShade="BF"/>
            <w:vAlign w:val="center"/>
          </w:tcPr>
          <w:p w14:paraId="4FB73215" w14:textId="0FDEF8E4" w:rsidR="00B778E4" w:rsidRPr="00EF142E" w:rsidRDefault="00B778E4" w:rsidP="00B778E4">
            <w:pPr>
              <w:pStyle w:val="Style6"/>
              <w:widowControl/>
              <w:spacing w:before="60" w:after="60"/>
              <w:jc w:val="center"/>
              <w:rPr>
                <w:rStyle w:val="FontStyle18"/>
                <w:rFonts w:ascii="Arial" w:hAnsi="Arial" w:cs="Arial"/>
                <w:b/>
              </w:rPr>
            </w:pPr>
            <w:r w:rsidRPr="00713E28">
              <w:rPr>
                <w:b/>
                <w:sz w:val="20"/>
                <w:szCs w:val="20"/>
              </w:rPr>
              <w:t>Wynik pomiaru</w:t>
            </w:r>
          </w:p>
        </w:tc>
      </w:tr>
      <w:tr w:rsidR="00FB00D2" w14:paraId="457004FD" w14:textId="77777777" w:rsidTr="00FB00D2">
        <w:trPr>
          <w:trHeight w:val="65"/>
        </w:trPr>
        <w:tc>
          <w:tcPr>
            <w:tcW w:w="1323" w:type="pct"/>
            <w:vMerge/>
            <w:shd w:val="clear" w:color="auto" w:fill="BFBFBF" w:themeFill="background1" w:themeFillShade="BF"/>
            <w:vAlign w:val="center"/>
          </w:tcPr>
          <w:p w14:paraId="2A0E7EE3" w14:textId="5B6D92D2" w:rsidR="00B778E4" w:rsidRPr="00EF142E" w:rsidRDefault="00B778E4" w:rsidP="00EF142E">
            <w:pPr>
              <w:pStyle w:val="Style7"/>
              <w:widowControl/>
              <w:spacing w:before="60" w:after="60"/>
              <w:jc w:val="center"/>
              <w:rPr>
                <w:rStyle w:val="FontStyle18"/>
                <w:rFonts w:ascii="Arial" w:hAnsi="Arial" w:cs="Arial"/>
                <w:b/>
              </w:rPr>
            </w:pPr>
          </w:p>
        </w:tc>
        <w:tc>
          <w:tcPr>
            <w:tcW w:w="1020" w:type="pct"/>
            <w:vMerge/>
            <w:shd w:val="clear" w:color="auto" w:fill="BFBFBF" w:themeFill="background1" w:themeFillShade="BF"/>
            <w:vAlign w:val="center"/>
          </w:tcPr>
          <w:p w14:paraId="0926A07C" w14:textId="472A61D5" w:rsidR="00B778E4" w:rsidRPr="00EF142E" w:rsidRDefault="00B778E4" w:rsidP="00EF142E">
            <w:pPr>
              <w:pStyle w:val="Style7"/>
              <w:widowControl/>
              <w:spacing w:before="60" w:after="60"/>
              <w:jc w:val="center"/>
              <w:rPr>
                <w:rStyle w:val="FontStyle18"/>
                <w:rFonts w:ascii="Arial" w:hAnsi="Arial" w:cs="Arial"/>
                <w:b/>
              </w:rPr>
            </w:pPr>
          </w:p>
        </w:tc>
        <w:tc>
          <w:tcPr>
            <w:tcW w:w="759" w:type="pct"/>
            <w:shd w:val="clear" w:color="auto" w:fill="BFBFBF" w:themeFill="background1" w:themeFillShade="BF"/>
            <w:vAlign w:val="center"/>
          </w:tcPr>
          <w:p w14:paraId="29E77C9B" w14:textId="77777777" w:rsidR="00B778E4" w:rsidRPr="00EF142E" w:rsidRDefault="00B778E4" w:rsidP="00EF142E">
            <w:pPr>
              <w:pStyle w:val="Style7"/>
              <w:widowControl/>
              <w:spacing w:before="60" w:after="60"/>
              <w:jc w:val="center"/>
              <w:rPr>
                <w:rStyle w:val="FontStyle18"/>
                <w:rFonts w:ascii="Arial" w:hAnsi="Arial" w:cs="Arial"/>
                <w:b/>
              </w:rPr>
            </w:pPr>
            <w:r w:rsidRPr="00EF142E">
              <w:rPr>
                <w:rStyle w:val="FontStyle18"/>
                <w:rFonts w:ascii="Arial" w:hAnsi="Arial" w:cs="Arial"/>
                <w:b/>
              </w:rPr>
              <w:t>Długość geograficzna</w:t>
            </w:r>
          </w:p>
        </w:tc>
        <w:tc>
          <w:tcPr>
            <w:tcW w:w="733" w:type="pct"/>
            <w:shd w:val="clear" w:color="auto" w:fill="BFBFBF" w:themeFill="background1" w:themeFillShade="BF"/>
            <w:vAlign w:val="center"/>
          </w:tcPr>
          <w:p w14:paraId="30A40BB2" w14:textId="77777777" w:rsidR="00B778E4" w:rsidRPr="00EF142E" w:rsidRDefault="00B778E4" w:rsidP="00EF142E">
            <w:pPr>
              <w:pStyle w:val="Style7"/>
              <w:widowControl/>
              <w:spacing w:before="60" w:after="60"/>
              <w:jc w:val="center"/>
              <w:rPr>
                <w:rStyle w:val="FontStyle18"/>
                <w:rFonts w:ascii="Arial" w:hAnsi="Arial" w:cs="Arial"/>
                <w:b/>
              </w:rPr>
            </w:pPr>
            <w:r w:rsidRPr="00EF142E">
              <w:rPr>
                <w:rStyle w:val="FontStyle18"/>
                <w:rFonts w:ascii="Arial" w:hAnsi="Arial" w:cs="Arial"/>
                <w:b/>
              </w:rPr>
              <w:t>Szerokość geograficzna</w:t>
            </w:r>
          </w:p>
        </w:tc>
        <w:tc>
          <w:tcPr>
            <w:tcW w:w="628" w:type="pct"/>
            <w:shd w:val="clear" w:color="auto" w:fill="BFBFBF" w:themeFill="background1" w:themeFillShade="BF"/>
            <w:vAlign w:val="center"/>
          </w:tcPr>
          <w:p w14:paraId="206166C9" w14:textId="77777777" w:rsidR="00B778E4" w:rsidRPr="00EF142E" w:rsidRDefault="00B778E4" w:rsidP="00EF142E">
            <w:pPr>
              <w:pStyle w:val="Style6"/>
              <w:widowControl/>
              <w:spacing w:before="60" w:after="60"/>
              <w:jc w:val="center"/>
              <w:rPr>
                <w:rStyle w:val="FontStyle15"/>
                <w:rFonts w:ascii="Arial" w:hAnsi="Arial" w:cs="Arial"/>
                <w:b/>
                <w:sz w:val="20"/>
                <w:szCs w:val="20"/>
              </w:rPr>
            </w:pPr>
            <w:proofErr w:type="spellStart"/>
            <w:r w:rsidRPr="00EF142E">
              <w:rPr>
                <w:rStyle w:val="FontStyle18"/>
                <w:rFonts w:ascii="Arial" w:hAnsi="Arial" w:cs="Arial"/>
                <w:b/>
              </w:rPr>
              <w:t>L</w:t>
            </w:r>
            <w:r w:rsidRPr="00EF142E">
              <w:rPr>
                <w:rStyle w:val="FontStyle15"/>
                <w:rFonts w:ascii="Arial" w:hAnsi="Arial" w:cs="Arial"/>
                <w:b/>
                <w:sz w:val="20"/>
                <w:szCs w:val="20"/>
                <w:vertAlign w:val="subscript"/>
              </w:rPr>
              <w:t>AeqD</w:t>
            </w:r>
            <w:proofErr w:type="spellEnd"/>
          </w:p>
        </w:tc>
        <w:tc>
          <w:tcPr>
            <w:tcW w:w="537" w:type="pct"/>
            <w:shd w:val="clear" w:color="auto" w:fill="BFBFBF" w:themeFill="background1" w:themeFillShade="BF"/>
            <w:vAlign w:val="center"/>
          </w:tcPr>
          <w:p w14:paraId="53B0EC8F" w14:textId="77777777" w:rsidR="00B778E4" w:rsidRPr="00EF142E" w:rsidRDefault="00B778E4" w:rsidP="00EF142E">
            <w:pPr>
              <w:pStyle w:val="Style6"/>
              <w:widowControl/>
              <w:spacing w:before="60" w:after="60"/>
              <w:jc w:val="center"/>
              <w:rPr>
                <w:rStyle w:val="FontStyle15"/>
                <w:rFonts w:ascii="Arial" w:hAnsi="Arial" w:cs="Arial"/>
                <w:b/>
                <w:sz w:val="20"/>
                <w:szCs w:val="20"/>
              </w:rPr>
            </w:pPr>
            <w:proofErr w:type="spellStart"/>
            <w:r w:rsidRPr="00EF142E">
              <w:rPr>
                <w:rStyle w:val="FontStyle18"/>
                <w:rFonts w:ascii="Arial" w:hAnsi="Arial" w:cs="Arial"/>
                <w:b/>
              </w:rPr>
              <w:t>L</w:t>
            </w:r>
            <w:r w:rsidRPr="00EF142E">
              <w:rPr>
                <w:rStyle w:val="FontStyle15"/>
                <w:rFonts w:ascii="Arial" w:hAnsi="Arial" w:cs="Arial"/>
                <w:b/>
                <w:sz w:val="20"/>
                <w:szCs w:val="20"/>
                <w:vertAlign w:val="subscript"/>
              </w:rPr>
              <w:t>AeqN</w:t>
            </w:r>
            <w:proofErr w:type="spellEnd"/>
          </w:p>
        </w:tc>
      </w:tr>
      <w:tr w:rsidR="00FB00D2" w14:paraId="5155446A" w14:textId="77777777" w:rsidTr="00FB00D2">
        <w:trPr>
          <w:trHeight w:val="1037"/>
        </w:trPr>
        <w:tc>
          <w:tcPr>
            <w:tcW w:w="1323" w:type="pct"/>
            <w:vAlign w:val="center"/>
          </w:tcPr>
          <w:p w14:paraId="37B046BA" w14:textId="325286AF" w:rsidR="000E0BD9" w:rsidRPr="00E303CB" w:rsidRDefault="000E0BD9" w:rsidP="00EF142E">
            <w:pPr>
              <w:pStyle w:val="Style12"/>
              <w:widowControl/>
              <w:spacing w:before="60" w:after="60"/>
              <w:jc w:val="center"/>
              <w:rPr>
                <w:rStyle w:val="FontStyle18"/>
                <w:rFonts w:ascii="Arial" w:hAnsi="Arial" w:cs="Arial"/>
              </w:rPr>
            </w:pPr>
            <w:r w:rsidRPr="00E303CB">
              <w:rPr>
                <w:rStyle w:val="FontStyle18"/>
                <w:rFonts w:ascii="Arial" w:hAnsi="Arial" w:cs="Arial"/>
              </w:rPr>
              <w:t>P1 - granica posesji przy</w:t>
            </w:r>
            <w:r w:rsidR="00EF142E">
              <w:rPr>
                <w:rStyle w:val="FontStyle18"/>
                <w:rFonts w:ascii="Arial" w:hAnsi="Arial" w:cs="Arial"/>
              </w:rPr>
              <w:t xml:space="preserve"> </w:t>
            </w:r>
            <w:r w:rsidRPr="00E303CB">
              <w:rPr>
                <w:rStyle w:val="FontStyle18"/>
                <w:rFonts w:ascii="Arial" w:hAnsi="Arial" w:cs="Arial"/>
              </w:rPr>
              <w:t>ul. Mszczonowskiej 38</w:t>
            </w:r>
          </w:p>
        </w:tc>
        <w:tc>
          <w:tcPr>
            <w:tcW w:w="1020" w:type="pct"/>
            <w:vAlign w:val="center"/>
          </w:tcPr>
          <w:p w14:paraId="009621DE"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4</w:t>
            </w:r>
          </w:p>
        </w:tc>
        <w:tc>
          <w:tcPr>
            <w:tcW w:w="759" w:type="pct"/>
            <w:vAlign w:val="center"/>
          </w:tcPr>
          <w:p w14:paraId="1A9E0264"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20° 16' 16,9''</w:t>
            </w:r>
          </w:p>
        </w:tc>
        <w:tc>
          <w:tcPr>
            <w:tcW w:w="733" w:type="pct"/>
            <w:vAlign w:val="center"/>
          </w:tcPr>
          <w:p w14:paraId="3ACE6768"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51° 46' 40,3''</w:t>
            </w:r>
          </w:p>
        </w:tc>
        <w:tc>
          <w:tcPr>
            <w:tcW w:w="628" w:type="pct"/>
            <w:vAlign w:val="center"/>
          </w:tcPr>
          <w:p w14:paraId="1B61E526"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49,8 ± 1,6</w:t>
            </w:r>
          </w:p>
        </w:tc>
        <w:tc>
          <w:tcPr>
            <w:tcW w:w="537" w:type="pct"/>
            <w:vAlign w:val="center"/>
          </w:tcPr>
          <w:p w14:paraId="15A0B53B"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44,1 ± 1,7</w:t>
            </w:r>
          </w:p>
        </w:tc>
      </w:tr>
      <w:tr w:rsidR="00FB00D2" w14:paraId="2373562E" w14:textId="77777777" w:rsidTr="00FB00D2">
        <w:trPr>
          <w:trHeight w:val="787"/>
        </w:trPr>
        <w:tc>
          <w:tcPr>
            <w:tcW w:w="1323" w:type="pct"/>
            <w:vAlign w:val="center"/>
          </w:tcPr>
          <w:p w14:paraId="472DCEC0" w14:textId="2C980B2D" w:rsidR="000E0BD9" w:rsidRPr="00E303CB" w:rsidRDefault="000E0BD9" w:rsidP="00EF142E">
            <w:pPr>
              <w:pStyle w:val="Style12"/>
              <w:widowControl/>
              <w:spacing w:before="60" w:after="60"/>
              <w:jc w:val="center"/>
              <w:rPr>
                <w:rStyle w:val="FontStyle18"/>
                <w:rFonts w:ascii="Arial" w:hAnsi="Arial" w:cs="Arial"/>
              </w:rPr>
            </w:pPr>
            <w:r w:rsidRPr="00E303CB">
              <w:rPr>
                <w:rStyle w:val="FontStyle18"/>
                <w:rFonts w:ascii="Arial" w:hAnsi="Arial" w:cs="Arial"/>
              </w:rPr>
              <w:t>P2 - granica posesji przy ul.</w:t>
            </w:r>
            <w:r w:rsidR="00EF142E">
              <w:rPr>
                <w:rStyle w:val="FontStyle18"/>
                <w:rFonts w:ascii="Arial" w:hAnsi="Arial" w:cs="Arial"/>
              </w:rPr>
              <w:t xml:space="preserve"> </w:t>
            </w:r>
            <w:r w:rsidRPr="00E303CB">
              <w:rPr>
                <w:rStyle w:val="FontStyle18"/>
                <w:rFonts w:ascii="Arial" w:hAnsi="Arial" w:cs="Arial"/>
              </w:rPr>
              <w:t>Mszczonowskiej 39</w:t>
            </w:r>
          </w:p>
        </w:tc>
        <w:tc>
          <w:tcPr>
            <w:tcW w:w="1020" w:type="pct"/>
            <w:vAlign w:val="center"/>
          </w:tcPr>
          <w:p w14:paraId="43616AE0"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4</w:t>
            </w:r>
          </w:p>
        </w:tc>
        <w:tc>
          <w:tcPr>
            <w:tcW w:w="759" w:type="pct"/>
            <w:vAlign w:val="center"/>
          </w:tcPr>
          <w:p w14:paraId="0B4DE606"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20° 16' 18,9''</w:t>
            </w:r>
          </w:p>
        </w:tc>
        <w:tc>
          <w:tcPr>
            <w:tcW w:w="733" w:type="pct"/>
            <w:vAlign w:val="center"/>
          </w:tcPr>
          <w:p w14:paraId="467E3511"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51° 46' 40,7''</w:t>
            </w:r>
          </w:p>
        </w:tc>
        <w:tc>
          <w:tcPr>
            <w:tcW w:w="628" w:type="pct"/>
            <w:vAlign w:val="center"/>
          </w:tcPr>
          <w:p w14:paraId="72C6B28D"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50,2 ± 1,6</w:t>
            </w:r>
          </w:p>
        </w:tc>
        <w:tc>
          <w:tcPr>
            <w:tcW w:w="537" w:type="pct"/>
            <w:vAlign w:val="center"/>
          </w:tcPr>
          <w:p w14:paraId="4BBCC235" w14:textId="77777777" w:rsidR="000E0BD9" w:rsidRPr="00E303CB" w:rsidRDefault="000E0BD9" w:rsidP="00EF142E">
            <w:pPr>
              <w:pStyle w:val="Style7"/>
              <w:widowControl/>
              <w:spacing w:before="60" w:after="60"/>
              <w:jc w:val="center"/>
              <w:rPr>
                <w:rStyle w:val="FontStyle18"/>
                <w:rFonts w:ascii="Arial" w:hAnsi="Arial" w:cs="Arial"/>
              </w:rPr>
            </w:pPr>
            <w:r w:rsidRPr="00E303CB">
              <w:rPr>
                <w:rStyle w:val="FontStyle18"/>
                <w:rFonts w:ascii="Arial" w:hAnsi="Arial" w:cs="Arial"/>
              </w:rPr>
              <w:t>44,5 ± 1,6</w:t>
            </w:r>
          </w:p>
        </w:tc>
      </w:tr>
    </w:tbl>
    <w:p w14:paraId="4DBAA1D2" w14:textId="0C3D9F74" w:rsidR="000E0BD9" w:rsidRDefault="000E0BD9" w:rsidP="000E0BD9">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15502C8E" w14:textId="47F0A9B5" w:rsidR="00EF142E" w:rsidRPr="00EF142E" w:rsidRDefault="00833A9B" w:rsidP="00EF142E">
      <w:pPr>
        <w:autoSpaceDE w:val="0"/>
        <w:autoSpaceDN w:val="0"/>
        <w:adjustRightInd w:val="0"/>
        <w:spacing w:before="120" w:after="120" w:line="360" w:lineRule="auto"/>
        <w:jc w:val="both"/>
        <w:rPr>
          <w:rFonts w:ascii="Arial" w:hAnsi="Arial" w:cs="Arial"/>
          <w:color w:val="000000"/>
        </w:rPr>
      </w:pPr>
      <w:r w:rsidRPr="00833A9B">
        <w:rPr>
          <w:rFonts w:ascii="Arial" w:hAnsi="Arial" w:cs="Arial"/>
          <w:color w:val="000000"/>
        </w:rPr>
        <w:t>Food Service Sp. z o.o</w:t>
      </w:r>
      <w:r>
        <w:rPr>
          <w:rFonts w:ascii="Arial" w:hAnsi="Arial" w:cs="Arial"/>
          <w:color w:val="000000"/>
        </w:rPr>
        <w:t>.</w:t>
      </w:r>
      <w:r w:rsidRPr="00833A9B">
        <w:rPr>
          <w:rFonts w:ascii="Arial" w:hAnsi="Arial" w:cs="Arial"/>
          <w:color w:val="000000"/>
        </w:rPr>
        <w:t xml:space="preserve"> </w:t>
      </w:r>
      <w:r w:rsidR="00EF142E" w:rsidRPr="00EF142E">
        <w:rPr>
          <w:rFonts w:ascii="Arial" w:hAnsi="Arial" w:cs="Arial"/>
          <w:color w:val="000000"/>
        </w:rPr>
        <w:t>posiada decyzję ustalającą dopuszczalne poziomy hałasu w</w:t>
      </w:r>
      <w:r w:rsidR="00D35C69">
        <w:rPr>
          <w:rFonts w:ascii="Arial" w:hAnsi="Arial" w:cs="Arial"/>
          <w:color w:val="000000"/>
        </w:rPr>
        <w:t> </w:t>
      </w:r>
      <w:r w:rsidR="00EF142E" w:rsidRPr="00EF142E">
        <w:rPr>
          <w:rFonts w:ascii="Arial" w:hAnsi="Arial" w:cs="Arial"/>
          <w:color w:val="000000"/>
        </w:rPr>
        <w:t>środowisku z dnia 29.04.2005 r., znak: OS.IV.7644-2/2005 z</w:t>
      </w:r>
      <w:r>
        <w:rPr>
          <w:rFonts w:ascii="Arial" w:hAnsi="Arial" w:cs="Arial"/>
          <w:color w:val="000000"/>
        </w:rPr>
        <w:t>e</w:t>
      </w:r>
      <w:r w:rsidR="00EF142E" w:rsidRPr="00EF142E">
        <w:rPr>
          <w:rFonts w:ascii="Arial" w:hAnsi="Arial" w:cs="Arial"/>
          <w:color w:val="000000"/>
        </w:rPr>
        <w:t xml:space="preserve"> zm., wydaną przez Starostę Powiatu Rawskiego. Poziom dopuszczalny w porze dnia określono w wysokości 55 </w:t>
      </w:r>
      <w:proofErr w:type="spellStart"/>
      <w:r w:rsidR="00EF142E" w:rsidRPr="00EF142E">
        <w:rPr>
          <w:rFonts w:ascii="Arial" w:hAnsi="Arial" w:cs="Arial"/>
          <w:color w:val="000000"/>
        </w:rPr>
        <w:t>dB</w:t>
      </w:r>
      <w:proofErr w:type="spellEnd"/>
      <w:r w:rsidR="00EF142E" w:rsidRPr="00EF142E">
        <w:rPr>
          <w:rFonts w:ascii="Arial" w:hAnsi="Arial" w:cs="Arial"/>
          <w:color w:val="000000"/>
        </w:rPr>
        <w:t xml:space="preserve">, </w:t>
      </w:r>
      <w:r w:rsidR="00EF142E" w:rsidRPr="00EF142E">
        <w:rPr>
          <w:rFonts w:ascii="Arial" w:hAnsi="Arial" w:cs="Arial"/>
          <w:color w:val="000000"/>
        </w:rPr>
        <w:lastRenderedPageBreak/>
        <w:t>a</w:t>
      </w:r>
      <w:r w:rsidR="00D35C69">
        <w:rPr>
          <w:rFonts w:ascii="Arial" w:hAnsi="Arial" w:cs="Arial"/>
          <w:color w:val="000000"/>
        </w:rPr>
        <w:t> </w:t>
      </w:r>
      <w:r w:rsidR="00EF142E" w:rsidRPr="00EF142E">
        <w:rPr>
          <w:rFonts w:ascii="Arial" w:hAnsi="Arial" w:cs="Arial"/>
          <w:color w:val="000000"/>
        </w:rPr>
        <w:t>w</w:t>
      </w:r>
      <w:r w:rsidR="00D35C69">
        <w:rPr>
          <w:rFonts w:ascii="Arial" w:hAnsi="Arial" w:cs="Arial"/>
          <w:color w:val="000000"/>
        </w:rPr>
        <w:t> </w:t>
      </w:r>
      <w:r w:rsidR="00EF142E" w:rsidRPr="00EF142E">
        <w:rPr>
          <w:rFonts w:ascii="Arial" w:hAnsi="Arial" w:cs="Arial"/>
          <w:color w:val="000000"/>
        </w:rPr>
        <w:t xml:space="preserve">porze nocy w wysokości 45 </w:t>
      </w:r>
      <w:proofErr w:type="spellStart"/>
      <w:r w:rsidR="00EF142E" w:rsidRPr="00EF142E">
        <w:rPr>
          <w:rFonts w:ascii="Arial" w:hAnsi="Arial" w:cs="Arial"/>
          <w:color w:val="000000"/>
        </w:rPr>
        <w:t>dB</w:t>
      </w:r>
      <w:proofErr w:type="spellEnd"/>
      <w:r w:rsidR="00EF142E" w:rsidRPr="00EF142E">
        <w:rPr>
          <w:rFonts w:ascii="Arial" w:hAnsi="Arial" w:cs="Arial"/>
          <w:color w:val="000000"/>
        </w:rPr>
        <w:t>. W wyniku pomiarów stwierdzono, że emitowany z</w:t>
      </w:r>
      <w:r w:rsidR="00D35C69">
        <w:rPr>
          <w:rFonts w:ascii="Arial" w:hAnsi="Arial" w:cs="Arial"/>
          <w:color w:val="000000"/>
        </w:rPr>
        <w:t> </w:t>
      </w:r>
      <w:r w:rsidR="00EF142E" w:rsidRPr="00EF142E">
        <w:rPr>
          <w:rFonts w:ascii="Arial" w:hAnsi="Arial" w:cs="Arial"/>
          <w:color w:val="000000"/>
        </w:rPr>
        <w:t xml:space="preserve">badanego obiektu hałas nie przekraczał wartości dopuszczalnych w porze dnia i nocy. </w:t>
      </w:r>
    </w:p>
    <w:p w14:paraId="6DCA8F46" w14:textId="21FD3F5E" w:rsidR="000E0BD9" w:rsidRPr="00B10B6A" w:rsidRDefault="00B10B6A" w:rsidP="00EF142E">
      <w:pPr>
        <w:pStyle w:val="Bezodstpw"/>
        <w:spacing w:before="120" w:after="120" w:line="360" w:lineRule="auto"/>
        <w:jc w:val="both"/>
        <w:rPr>
          <w:rStyle w:val="Pogrubienie"/>
          <w:rFonts w:ascii="Arial" w:hAnsi="Arial" w:cs="Arial"/>
          <w:b w:val="0"/>
        </w:rPr>
      </w:pPr>
      <w:r w:rsidRPr="00B10B6A">
        <w:rPr>
          <w:rFonts w:ascii="Arial" w:hAnsi="Arial" w:cs="Arial"/>
        </w:rPr>
        <w:t>W</w:t>
      </w:r>
      <w:r w:rsidR="00EF142E" w:rsidRPr="00B10B6A">
        <w:rPr>
          <w:rFonts w:ascii="Arial" w:hAnsi="Arial" w:cs="Arial"/>
        </w:rPr>
        <w:t xml:space="preserve"> ramach Państwowego Monitoringu Środowiska, w latach 2020 - 2021, nie wykonywano na terenie miasta Rawa Mazowiecka pomiarów hałasu środowiskowego.</w:t>
      </w:r>
    </w:p>
    <w:p w14:paraId="12F80F37" w14:textId="2E9ED7A5" w:rsidR="000C681A" w:rsidRPr="00B10B6A" w:rsidRDefault="000C681A" w:rsidP="005B028E">
      <w:pPr>
        <w:pStyle w:val="Nagwek2"/>
        <w:rPr>
          <w:rFonts w:cs="Arial"/>
        </w:rPr>
      </w:pPr>
      <w:bookmarkStart w:id="29" w:name="_Toc117680008"/>
      <w:r w:rsidRPr="00B10B6A">
        <w:rPr>
          <w:rFonts w:cs="Arial"/>
        </w:rPr>
        <w:t xml:space="preserve">2.5. Natężenia pól elektromagnetycznych na terenie </w:t>
      </w:r>
      <w:r w:rsidR="00751FAF" w:rsidRPr="00B10B6A">
        <w:rPr>
          <w:rFonts w:cs="Arial"/>
        </w:rPr>
        <w:t>miasta</w:t>
      </w:r>
      <w:bookmarkEnd w:id="29"/>
    </w:p>
    <w:p w14:paraId="7F176C98" w14:textId="77777777" w:rsidR="005B028E" w:rsidRPr="00B10B6A" w:rsidRDefault="005B028E" w:rsidP="005B028E">
      <w:pPr>
        <w:pStyle w:val="Bezodstpw"/>
        <w:spacing w:before="120" w:after="120" w:line="360" w:lineRule="auto"/>
        <w:jc w:val="both"/>
        <w:rPr>
          <w:rFonts w:ascii="Arial" w:hAnsi="Arial" w:cs="Arial"/>
        </w:rPr>
      </w:pPr>
      <w:r w:rsidRPr="00B10B6A">
        <w:rPr>
          <w:rFonts w:ascii="Arial" w:hAnsi="Arial" w:cs="Arial"/>
        </w:rPr>
        <w:t>W aktualnym stanie prawnym można wyróżnić promieniowanie:</w:t>
      </w:r>
    </w:p>
    <w:p w14:paraId="070A4456" w14:textId="77777777" w:rsidR="00B10B6A" w:rsidRPr="00B10B6A" w:rsidRDefault="00B10B6A" w:rsidP="00B10B6A">
      <w:pPr>
        <w:pStyle w:val="Bezodstpw"/>
        <w:numPr>
          <w:ilvl w:val="0"/>
          <w:numId w:val="8"/>
        </w:numPr>
        <w:spacing w:line="360" w:lineRule="auto"/>
        <w:jc w:val="both"/>
        <w:rPr>
          <w:rFonts w:ascii="Arial" w:hAnsi="Arial" w:cs="Arial"/>
        </w:rPr>
      </w:pPr>
      <w:r w:rsidRPr="00B10B6A">
        <w:rPr>
          <w:rFonts w:ascii="Arial" w:hAnsi="Arial" w:cs="Arial"/>
        </w:rPr>
        <w:t xml:space="preserve">jonizujące, powstające w wyniku użytkowania substancji promieniotwórczych w energetyce jądrowej, ochronie zdrowia, przemyśle, badaniach naukowych, przed którym ochrona unormowana jest w ustawie z 29 listopada 2000 r. – Prawo atomowe (Dz.U. 2021 poz. 1941 ze zm.), </w:t>
      </w:r>
    </w:p>
    <w:p w14:paraId="2FEC3B0F" w14:textId="77777777" w:rsidR="00B10B6A" w:rsidRPr="00B10B6A" w:rsidRDefault="00B10B6A" w:rsidP="00B10B6A">
      <w:pPr>
        <w:pStyle w:val="Bezodstpw"/>
        <w:numPr>
          <w:ilvl w:val="0"/>
          <w:numId w:val="8"/>
        </w:numPr>
        <w:spacing w:line="360" w:lineRule="auto"/>
        <w:ind w:left="357" w:hanging="357"/>
        <w:jc w:val="both"/>
        <w:rPr>
          <w:rFonts w:ascii="Arial" w:hAnsi="Arial" w:cs="Arial"/>
        </w:rPr>
      </w:pPr>
      <w:r w:rsidRPr="00B10B6A">
        <w:rPr>
          <w:rFonts w:ascii="Arial" w:hAnsi="Arial" w:cs="Arial"/>
        </w:rPr>
        <w:t xml:space="preserve">niejonizujące promieniowanie elektromagnetyczne, związane ze zmianami pola elektromagnetycznego wytwarzanego przez źródła energetyczne i radiokomunikacyjne, przed którym ochronę reguluje ustawa z dnia 27 kwietnia 2001 r. </w:t>
      </w:r>
      <w:r w:rsidRPr="00B10B6A">
        <w:rPr>
          <w:rFonts w:ascii="Arial" w:hAnsi="Arial" w:cs="Arial"/>
          <w:lang w:eastAsia="pl-PL"/>
        </w:rPr>
        <w:t>Prawo ochrony środowiska (</w:t>
      </w:r>
      <w:r w:rsidRPr="00B10B6A">
        <w:rPr>
          <w:rFonts w:ascii="Arial" w:hAnsi="Arial" w:cs="Arial"/>
          <w:bCs/>
          <w:kern w:val="36"/>
          <w:lang w:eastAsia="pl-PL"/>
        </w:rPr>
        <w:t>Dz.U. z 2021 r., poz. 1973 ze zm.</w:t>
      </w:r>
      <w:r w:rsidRPr="00B10B6A">
        <w:rPr>
          <w:rFonts w:ascii="Arial" w:hAnsi="Arial" w:cs="Arial"/>
          <w:lang w:eastAsia="pl-PL"/>
        </w:rPr>
        <w:t xml:space="preserve">) </w:t>
      </w:r>
      <w:r w:rsidRPr="00B10B6A">
        <w:rPr>
          <w:rFonts w:ascii="Arial" w:hAnsi="Arial" w:cs="Arial"/>
        </w:rPr>
        <w:t xml:space="preserve">w dziale VI pod nazwą „Ochrona przed polami elektromagnetycznymi”. </w:t>
      </w:r>
    </w:p>
    <w:p w14:paraId="36422963" w14:textId="312DB596" w:rsidR="005B028E" w:rsidRPr="00B10B6A" w:rsidRDefault="005B028E" w:rsidP="005B028E">
      <w:pPr>
        <w:pStyle w:val="Bezodstpw"/>
        <w:spacing w:before="120" w:after="120" w:line="360" w:lineRule="auto"/>
        <w:jc w:val="both"/>
        <w:rPr>
          <w:rFonts w:ascii="Arial" w:hAnsi="Arial" w:cs="Arial"/>
        </w:rPr>
      </w:pPr>
      <w:r w:rsidRPr="00B10B6A">
        <w:rPr>
          <w:rFonts w:ascii="Arial" w:hAnsi="Arial" w:cs="Arial"/>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z techniczną działalnością człowieka. </w:t>
      </w:r>
    </w:p>
    <w:p w14:paraId="233A8658" w14:textId="77777777" w:rsidR="005B028E" w:rsidRPr="00B10B6A" w:rsidRDefault="005B028E" w:rsidP="005B028E">
      <w:pPr>
        <w:pStyle w:val="Bezodstpw"/>
        <w:spacing w:before="120" w:after="120" w:line="360" w:lineRule="auto"/>
        <w:jc w:val="both"/>
        <w:rPr>
          <w:rFonts w:ascii="Arial" w:hAnsi="Arial" w:cs="Arial"/>
        </w:rPr>
      </w:pPr>
      <w:r w:rsidRPr="00B10B6A">
        <w:rPr>
          <w:rFonts w:ascii="Arial" w:hAnsi="Arial" w:cs="Arial"/>
        </w:rPr>
        <w:t xml:space="preserve">Zgodnie z art. 3 pkt 18 </w:t>
      </w:r>
      <w:proofErr w:type="spellStart"/>
      <w:r w:rsidRPr="00B10B6A">
        <w:rPr>
          <w:rFonts w:ascii="Arial" w:hAnsi="Arial" w:cs="Arial"/>
        </w:rPr>
        <w:t>u.p.o.ś</w:t>
      </w:r>
      <w:proofErr w:type="spellEnd"/>
      <w:r w:rsidRPr="00B10B6A">
        <w:rPr>
          <w:rFonts w:ascii="Arial" w:hAnsi="Arial" w:cs="Arial"/>
        </w:rPr>
        <w:t xml:space="preserve"> przez pola elektromagnetyczne rozumie się pole elektryczne, magnetyczne oraz elektromagnetyczne o częstotliwościach od 0 </w:t>
      </w:r>
      <w:proofErr w:type="spellStart"/>
      <w:r w:rsidRPr="00B10B6A">
        <w:rPr>
          <w:rFonts w:ascii="Arial" w:hAnsi="Arial" w:cs="Arial"/>
        </w:rPr>
        <w:t>Hz</w:t>
      </w:r>
      <w:proofErr w:type="spellEnd"/>
      <w:r w:rsidRPr="00B10B6A">
        <w:rPr>
          <w:rFonts w:ascii="Arial" w:hAnsi="Arial" w:cs="Arial"/>
        </w:rPr>
        <w:t xml:space="preserve"> do 300 GHz. </w:t>
      </w:r>
    </w:p>
    <w:p w14:paraId="0CC0EB27" w14:textId="308938E6" w:rsidR="0005522B" w:rsidRPr="00565ED5" w:rsidRDefault="005B028E" w:rsidP="005B028E">
      <w:pPr>
        <w:pStyle w:val="Bezodstpw"/>
        <w:spacing w:before="120" w:after="120" w:line="360" w:lineRule="auto"/>
        <w:jc w:val="both"/>
        <w:rPr>
          <w:rFonts w:ascii="Arial" w:hAnsi="Arial" w:cs="Arial"/>
        </w:rPr>
      </w:pPr>
      <w:r w:rsidRPr="00B10B6A">
        <w:rPr>
          <w:rFonts w:ascii="Arial" w:hAnsi="Arial" w:cs="Arial"/>
        </w:rPr>
        <w:t xml:space="preserve">Promieniowanie niejonizujące uważa się obecnie za jedno z poważniejszych </w:t>
      </w:r>
      <w:r w:rsidRPr="00565ED5">
        <w:rPr>
          <w:rFonts w:ascii="Arial" w:hAnsi="Arial" w:cs="Arial"/>
        </w:rPr>
        <w:t xml:space="preserve">zanieczyszczeń środowiska. Pole elektromagnetyczne wytwarzane przez silne źródło niekorzystnie zmienia warunki bytowania człowieka, wpływa na przebieg procesów życiowych. Może powodować wystąpienie zaburzeń funkcji ośrodkowego układu nerwowego, układów: rozrodczego, hormonalnego, krwionośnego oraz narządów słuchu i wzroku. Obecnie prowadzone są także badania nad wpływem promieniowania elektromagnetycznego na powstawanie nowotworów u człowieka. </w:t>
      </w:r>
    </w:p>
    <w:p w14:paraId="2A994BB2" w14:textId="77777777" w:rsidR="00B10B6A" w:rsidRPr="00B10B6A" w:rsidRDefault="00B10B6A" w:rsidP="00B10B6A">
      <w:pPr>
        <w:spacing w:before="120" w:after="120" w:line="360" w:lineRule="auto"/>
        <w:jc w:val="both"/>
        <w:rPr>
          <w:rFonts w:ascii="Arial" w:hAnsi="Arial" w:cs="Arial"/>
          <w:b/>
          <w:u w:val="single"/>
        </w:rPr>
      </w:pPr>
      <w:r w:rsidRPr="00B10B6A">
        <w:rPr>
          <w:rFonts w:ascii="Arial" w:hAnsi="Arial" w:cs="Arial"/>
          <w:b/>
          <w:u w:val="single"/>
        </w:rPr>
        <w:t>Badania PEM</w:t>
      </w:r>
    </w:p>
    <w:p w14:paraId="55F9A4AF" w14:textId="77777777" w:rsidR="00B10B6A" w:rsidRPr="00B10B6A" w:rsidRDefault="00B10B6A" w:rsidP="00B10B6A">
      <w:pPr>
        <w:suppressAutoHyphens/>
        <w:spacing w:before="120" w:after="120" w:line="360" w:lineRule="auto"/>
        <w:jc w:val="both"/>
        <w:rPr>
          <w:rFonts w:ascii="Arial" w:hAnsi="Arial" w:cs="Arial"/>
        </w:rPr>
      </w:pPr>
      <w:r w:rsidRPr="00B10B6A">
        <w:rPr>
          <w:rFonts w:ascii="Arial" w:hAnsi="Arial" w:cs="Arial"/>
        </w:rPr>
        <w:t xml:space="preserve">Pomiary monitoringowe pól elektromagnetycznych prowadzone są w cyklu trzyletnim, zgodnie z rozporządzeniem </w:t>
      </w:r>
      <w:bookmarkStart w:id="30" w:name="_Hlk90976983"/>
      <w:bookmarkStart w:id="31" w:name="_Hlk90976998"/>
      <w:r w:rsidRPr="00B10B6A">
        <w:rPr>
          <w:rFonts w:ascii="Arial" w:hAnsi="Arial" w:cs="Arial"/>
          <w:lang w:eastAsia="x-none"/>
        </w:rPr>
        <w:t>Ministra Klimatu i</w:t>
      </w:r>
      <w:r w:rsidRPr="00B10B6A">
        <w:rPr>
          <w:rFonts w:ascii="Arial" w:eastAsia="Times" w:hAnsi="Arial" w:cs="Arial"/>
          <w:bCs/>
        </w:rPr>
        <w:t> </w:t>
      </w:r>
      <w:r w:rsidRPr="00B10B6A">
        <w:rPr>
          <w:rFonts w:ascii="Arial" w:hAnsi="Arial" w:cs="Arial"/>
          <w:lang w:eastAsia="x-none"/>
        </w:rPr>
        <w:t xml:space="preserve">Środowiska z dnia 15 grudnia 2020 r. </w:t>
      </w:r>
      <w:bookmarkStart w:id="32" w:name="_Hlk91579116"/>
      <w:r w:rsidRPr="00B10B6A">
        <w:rPr>
          <w:rFonts w:ascii="Arial" w:hAnsi="Arial" w:cs="Arial"/>
          <w:lang w:eastAsia="x-none"/>
        </w:rPr>
        <w:t>w sprawie zakresu i sposobu prowadzenia okresowych badań poziomów pól elektromagnetycznych w środowisku</w:t>
      </w:r>
      <w:bookmarkEnd w:id="30"/>
      <w:r w:rsidRPr="00B10B6A">
        <w:rPr>
          <w:rFonts w:ascii="Arial" w:hAnsi="Arial" w:cs="Arial"/>
          <w:lang w:eastAsia="x-none"/>
        </w:rPr>
        <w:t xml:space="preserve"> </w:t>
      </w:r>
      <w:bookmarkEnd w:id="32"/>
      <w:r w:rsidRPr="00B10B6A">
        <w:rPr>
          <w:rFonts w:ascii="Arial" w:hAnsi="Arial" w:cs="Arial"/>
          <w:lang w:eastAsia="x-none"/>
        </w:rPr>
        <w:t>(Dz.U. z 2020 r. poz. 2311)</w:t>
      </w:r>
      <w:bookmarkEnd w:id="31"/>
      <w:r w:rsidRPr="00B10B6A">
        <w:rPr>
          <w:rFonts w:ascii="Arial" w:hAnsi="Arial" w:cs="Arial"/>
        </w:rPr>
        <w:t>.</w:t>
      </w:r>
    </w:p>
    <w:p w14:paraId="7F3425DD" w14:textId="764CB1D0" w:rsidR="005B028E" w:rsidRPr="00B10B6A" w:rsidRDefault="00B10B6A" w:rsidP="00B10B6A">
      <w:pPr>
        <w:pStyle w:val="Bezodstpw"/>
        <w:spacing w:before="120" w:after="120" w:line="360" w:lineRule="auto"/>
        <w:jc w:val="both"/>
        <w:rPr>
          <w:rFonts w:ascii="Arial" w:hAnsi="Arial" w:cs="Arial"/>
        </w:rPr>
      </w:pPr>
      <w:r w:rsidRPr="00B10B6A">
        <w:rPr>
          <w:rFonts w:ascii="Arial" w:hAnsi="Arial" w:cs="Arial"/>
        </w:rPr>
        <w:lastRenderedPageBreak/>
        <w:t>W latach 2020 - 2021, w ramach Państwowego Monitoringu Środowiska, wykonano na terenie miast</w:t>
      </w:r>
      <w:r w:rsidR="002565E3">
        <w:rPr>
          <w:rFonts w:ascii="Arial" w:hAnsi="Arial" w:cs="Arial"/>
        </w:rPr>
        <w:t>a</w:t>
      </w:r>
      <w:r w:rsidRPr="00B10B6A">
        <w:rPr>
          <w:rFonts w:ascii="Arial" w:hAnsi="Arial" w:cs="Arial"/>
        </w:rPr>
        <w:t xml:space="preserve"> Rawa Mazowiecka pomiary PEM w dwóch punktach pomiarowych:</w:t>
      </w:r>
    </w:p>
    <w:p w14:paraId="01F93637" w14:textId="4A7AB129" w:rsidR="00B10B6A" w:rsidRPr="00B10B6A" w:rsidRDefault="00B10B6A" w:rsidP="009B703C">
      <w:pPr>
        <w:pStyle w:val="Default"/>
        <w:numPr>
          <w:ilvl w:val="0"/>
          <w:numId w:val="17"/>
        </w:numPr>
        <w:spacing w:line="360" w:lineRule="auto"/>
        <w:ind w:left="357" w:hanging="357"/>
        <w:jc w:val="both"/>
        <w:rPr>
          <w:rFonts w:ascii="Arial" w:eastAsiaTheme="minorHAnsi" w:hAnsi="Arial" w:cs="Arial"/>
          <w:sz w:val="22"/>
          <w:szCs w:val="22"/>
        </w:rPr>
      </w:pPr>
      <w:r w:rsidRPr="00B10B6A">
        <w:rPr>
          <w:rFonts w:ascii="Arial" w:hAnsi="Arial" w:cs="Arial"/>
          <w:sz w:val="22"/>
          <w:szCs w:val="22"/>
        </w:rPr>
        <w:t>w roku 2020 zmierzono natężenie pola elektromagnetycznego emitowanego przez nadajniki GSM w punkcie zlokalizowanym na placu Piłsudskiego. Zmierzona wartość natężenia składowej elektrycznej pola elektromagnetycznego była mniejsza od 0,3 V/m i</w:t>
      </w:r>
      <w:r w:rsidR="00AB2EB4">
        <w:rPr>
          <w:rFonts w:ascii="Arial" w:hAnsi="Arial" w:cs="Arial"/>
          <w:sz w:val="22"/>
          <w:szCs w:val="22"/>
        </w:rPr>
        <w:t> </w:t>
      </w:r>
      <w:r w:rsidRPr="00B10B6A">
        <w:rPr>
          <w:rFonts w:ascii="Arial" w:hAnsi="Arial" w:cs="Arial"/>
          <w:sz w:val="22"/>
          <w:szCs w:val="22"/>
        </w:rPr>
        <w:t>lokowała się poniżej dolnego progu oznaczalności stosowanej w 2020 r. metody badawczej</w:t>
      </w:r>
      <w:r>
        <w:rPr>
          <w:rFonts w:ascii="Arial" w:hAnsi="Arial" w:cs="Arial"/>
          <w:sz w:val="22"/>
          <w:szCs w:val="22"/>
        </w:rPr>
        <w:t>,</w:t>
      </w:r>
    </w:p>
    <w:p w14:paraId="76D61EAE" w14:textId="77777777" w:rsidR="00B10B6A" w:rsidRPr="00B10B6A" w:rsidRDefault="00B10B6A" w:rsidP="009B703C">
      <w:pPr>
        <w:pStyle w:val="Akapitzlist"/>
        <w:numPr>
          <w:ilvl w:val="0"/>
          <w:numId w:val="17"/>
        </w:numPr>
        <w:autoSpaceDE w:val="0"/>
        <w:autoSpaceDN w:val="0"/>
        <w:adjustRightInd w:val="0"/>
        <w:spacing w:line="360" w:lineRule="auto"/>
        <w:ind w:left="357" w:hanging="357"/>
        <w:contextualSpacing w:val="0"/>
        <w:jc w:val="both"/>
        <w:rPr>
          <w:rFonts w:cs="Arial"/>
          <w:color w:val="000000"/>
          <w:sz w:val="22"/>
          <w:szCs w:val="22"/>
        </w:rPr>
      </w:pPr>
      <w:r w:rsidRPr="00B10B6A">
        <w:rPr>
          <w:rFonts w:cs="Arial"/>
          <w:color w:val="000000"/>
          <w:sz w:val="22"/>
          <w:szCs w:val="22"/>
        </w:rPr>
        <w:t xml:space="preserve">w 2021 r. pomiar PEM wykonano przy ul. Gąsiorowskiego 7. Zmierzona wartość składowej elektrycznej była poniżej dolnego progu oznaczalności stosowanej od 2021 r. metody badawczej określonego w wysokości 0,8 V/m. </w:t>
      </w:r>
    </w:p>
    <w:p w14:paraId="1633DBC1" w14:textId="7F7216B4" w:rsidR="002069F2" w:rsidRDefault="00493AC3" w:rsidP="00804383">
      <w:pPr>
        <w:pStyle w:val="Bezodstpw"/>
        <w:spacing w:before="120" w:after="120" w:line="360" w:lineRule="auto"/>
        <w:jc w:val="both"/>
        <w:rPr>
          <w:rFonts w:ascii="Arial" w:hAnsi="Arial" w:cs="Arial"/>
        </w:rPr>
      </w:pPr>
      <w:r w:rsidRPr="00493AC3">
        <w:rPr>
          <w:rFonts w:ascii="Arial" w:hAnsi="Arial" w:cs="Arial"/>
        </w:rPr>
        <w:t xml:space="preserve">Ponadto zgodnie z </w:t>
      </w:r>
      <w:r w:rsidR="002069F2">
        <w:rPr>
          <w:rFonts w:ascii="Arial" w:hAnsi="Arial" w:cs="Arial"/>
        </w:rPr>
        <w:t>danymi Głównego Inspektoratu Ochrony Środowiska</w:t>
      </w:r>
      <w:r w:rsidR="00804383">
        <w:rPr>
          <w:rStyle w:val="Odwoanieprzypisudolnego"/>
          <w:rFonts w:ascii="Arial" w:hAnsi="Arial" w:cs="Arial"/>
        </w:rPr>
        <w:footnoteReference w:id="4"/>
      </w:r>
      <w:r w:rsidR="002069F2" w:rsidRPr="002069F2">
        <w:rPr>
          <w:rFonts w:ascii="Arial" w:hAnsi="Arial" w:cs="Arial"/>
        </w:rPr>
        <w:t xml:space="preserve"> </w:t>
      </w:r>
      <w:r w:rsidR="002069F2">
        <w:rPr>
          <w:rFonts w:ascii="Arial" w:hAnsi="Arial" w:cs="Arial"/>
        </w:rPr>
        <w:t>w</w:t>
      </w:r>
      <w:r w:rsidR="002069F2" w:rsidRPr="00493AC3">
        <w:rPr>
          <w:rFonts w:ascii="Arial" w:hAnsi="Arial" w:cs="Arial"/>
        </w:rPr>
        <w:t>ynika, że w</w:t>
      </w:r>
      <w:r w:rsidR="002069F2">
        <w:rPr>
          <w:rFonts w:ascii="Arial" w:hAnsi="Arial" w:cs="Arial"/>
        </w:rPr>
        <w:t> </w:t>
      </w:r>
      <w:r w:rsidR="002069F2" w:rsidRPr="00493AC3">
        <w:rPr>
          <w:rFonts w:ascii="Arial" w:hAnsi="Arial" w:cs="Arial"/>
        </w:rPr>
        <w:t>miejscach dostępnych dla ludności, znajdujących się w budynkach mieszkalnych, jak również na terenach zewnętrznych, natężenie promieniowania elektromagnetycznego na terenie miasta Rawa Mazowiecka kształtowało się poniżej określonej prawem wartości dopuszczalnych.</w:t>
      </w:r>
    </w:p>
    <w:p w14:paraId="6D986B00" w14:textId="083E929E" w:rsidR="002C7272" w:rsidRPr="00E05DF2" w:rsidRDefault="000C681A" w:rsidP="002C7272">
      <w:pPr>
        <w:pStyle w:val="Nagwek2"/>
        <w:rPr>
          <w:rFonts w:cs="Arial"/>
        </w:rPr>
      </w:pPr>
      <w:bookmarkStart w:id="33" w:name="_Toc117680009"/>
      <w:r w:rsidRPr="00E05DF2">
        <w:rPr>
          <w:rFonts w:cs="Arial"/>
        </w:rPr>
        <w:t>2.</w:t>
      </w:r>
      <w:r w:rsidR="003C035C" w:rsidRPr="00E05DF2">
        <w:rPr>
          <w:rFonts w:cs="Arial"/>
        </w:rPr>
        <w:t>6</w:t>
      </w:r>
      <w:r w:rsidR="002C7272" w:rsidRPr="00E05DF2">
        <w:rPr>
          <w:rFonts w:cs="Arial"/>
        </w:rPr>
        <w:t xml:space="preserve">. </w:t>
      </w:r>
      <w:r w:rsidR="00072BF7" w:rsidRPr="00E05DF2">
        <w:rPr>
          <w:rFonts w:cs="Arial"/>
        </w:rPr>
        <w:t xml:space="preserve">Jakość wód powierzchniowych i podziemnych na terenie </w:t>
      </w:r>
      <w:r w:rsidR="00520360">
        <w:rPr>
          <w:rFonts w:cs="Arial"/>
        </w:rPr>
        <w:t>miasta</w:t>
      </w:r>
      <w:bookmarkEnd w:id="33"/>
      <w:r w:rsidR="00BB2E02" w:rsidRPr="00E05DF2">
        <w:rPr>
          <w:rFonts w:cs="Arial"/>
        </w:rPr>
        <w:t xml:space="preserve"> </w:t>
      </w:r>
    </w:p>
    <w:p w14:paraId="0B4DC44E" w14:textId="77777777" w:rsidR="002A4319" w:rsidRPr="0096041D" w:rsidRDefault="003A03C4" w:rsidP="0096041D">
      <w:pPr>
        <w:pStyle w:val="Bezodstpw"/>
        <w:spacing w:before="120" w:after="120" w:line="360" w:lineRule="auto"/>
        <w:jc w:val="both"/>
        <w:rPr>
          <w:rFonts w:ascii="Arial" w:hAnsi="Arial" w:cs="Arial"/>
          <w:b/>
        </w:rPr>
      </w:pPr>
      <w:r w:rsidRPr="0096041D">
        <w:rPr>
          <w:rFonts w:ascii="Arial" w:hAnsi="Arial" w:cs="Arial"/>
          <w:b/>
        </w:rPr>
        <w:t xml:space="preserve">Wody </w:t>
      </w:r>
      <w:r w:rsidR="002A4319" w:rsidRPr="0096041D">
        <w:rPr>
          <w:rFonts w:ascii="Arial" w:hAnsi="Arial" w:cs="Arial"/>
          <w:b/>
        </w:rPr>
        <w:t>powierzchniowe</w:t>
      </w:r>
    </w:p>
    <w:p w14:paraId="53043670" w14:textId="2338EE2A" w:rsidR="0096041D" w:rsidRPr="0096041D" w:rsidRDefault="0096041D" w:rsidP="0096041D">
      <w:pPr>
        <w:spacing w:before="120" w:after="120" w:line="360" w:lineRule="auto"/>
        <w:jc w:val="both"/>
        <w:rPr>
          <w:rFonts w:ascii="Arial" w:hAnsi="Arial" w:cs="Arial"/>
          <w:lang w:eastAsia="x-none"/>
        </w:rPr>
      </w:pPr>
      <w:r w:rsidRPr="0096041D">
        <w:rPr>
          <w:rFonts w:ascii="Arial" w:hAnsi="Arial" w:cs="Arial"/>
          <w:lang w:eastAsia="x-none"/>
        </w:rPr>
        <w:t xml:space="preserve">Miasto Rawa Mazowiecka zlokalizowane jest w miejscu, w którym sieć powierzchniowych wód płynących jest dobrze rozwinięta. Przez teren </w:t>
      </w:r>
      <w:r w:rsidR="00EE5234">
        <w:rPr>
          <w:rFonts w:ascii="Arial" w:hAnsi="Arial" w:cs="Arial"/>
          <w:lang w:eastAsia="x-none"/>
        </w:rPr>
        <w:t>m</w:t>
      </w:r>
      <w:r w:rsidRPr="0096041D">
        <w:rPr>
          <w:rFonts w:ascii="Arial" w:hAnsi="Arial" w:cs="Arial"/>
          <w:lang w:eastAsia="x-none"/>
        </w:rPr>
        <w:t>iasta przepływają takie rzeki, jak:</w:t>
      </w:r>
    </w:p>
    <w:p w14:paraId="63A93D87" w14:textId="3E0FF717" w:rsidR="0096041D" w:rsidRPr="0096041D" w:rsidRDefault="0096041D" w:rsidP="009B703C">
      <w:pPr>
        <w:numPr>
          <w:ilvl w:val="0"/>
          <w:numId w:val="18"/>
        </w:numPr>
        <w:spacing w:after="0" w:line="360" w:lineRule="auto"/>
        <w:ind w:left="357" w:hanging="357"/>
        <w:jc w:val="both"/>
        <w:rPr>
          <w:rFonts w:ascii="Arial" w:hAnsi="Arial" w:cs="Arial"/>
          <w:lang w:eastAsia="x-none"/>
        </w:rPr>
      </w:pPr>
      <w:r w:rsidRPr="0096041D">
        <w:rPr>
          <w:rFonts w:ascii="Arial" w:hAnsi="Arial" w:cs="Arial"/>
          <w:lang w:eastAsia="x-none"/>
        </w:rPr>
        <w:t>Rawka – rzeka ta stanowi prawy i zarazem największy dopływ Bzury</w:t>
      </w:r>
      <w:r w:rsidR="00EC2D01">
        <w:rPr>
          <w:rFonts w:ascii="Arial" w:hAnsi="Arial" w:cs="Arial"/>
          <w:lang w:eastAsia="x-none"/>
        </w:rPr>
        <w:t>, r</w:t>
      </w:r>
      <w:r w:rsidRPr="0096041D">
        <w:rPr>
          <w:rFonts w:ascii="Arial" w:hAnsi="Arial" w:cs="Arial"/>
          <w:lang w:eastAsia="x-none"/>
        </w:rPr>
        <w:t>zeka ta jest zachowaną w</w:t>
      </w:r>
      <w:r w:rsidR="00495805">
        <w:rPr>
          <w:rFonts w:ascii="Arial" w:hAnsi="Arial" w:cs="Arial"/>
          <w:lang w:eastAsia="x-none"/>
        </w:rPr>
        <w:t> </w:t>
      </w:r>
      <w:r w:rsidRPr="0096041D">
        <w:rPr>
          <w:rFonts w:ascii="Arial" w:hAnsi="Arial" w:cs="Arial"/>
          <w:lang w:eastAsia="x-none"/>
        </w:rPr>
        <w:t>naturalnym stanie typową rzeką nizinną</w:t>
      </w:r>
      <w:r w:rsidR="009F2B9D">
        <w:rPr>
          <w:rFonts w:ascii="Arial" w:hAnsi="Arial" w:cs="Arial"/>
          <w:lang w:eastAsia="x-none"/>
        </w:rPr>
        <w:t>,</w:t>
      </w:r>
    </w:p>
    <w:p w14:paraId="6EAA51E3" w14:textId="0586FE6F" w:rsidR="0096041D" w:rsidRPr="0096041D" w:rsidRDefault="0096041D" w:rsidP="009B703C">
      <w:pPr>
        <w:numPr>
          <w:ilvl w:val="0"/>
          <w:numId w:val="18"/>
        </w:numPr>
        <w:spacing w:after="0" w:line="360" w:lineRule="auto"/>
        <w:ind w:left="357" w:hanging="357"/>
        <w:jc w:val="both"/>
        <w:rPr>
          <w:rFonts w:ascii="Arial" w:hAnsi="Arial" w:cs="Arial"/>
          <w:lang w:eastAsia="x-none"/>
        </w:rPr>
      </w:pPr>
      <w:proofErr w:type="spellStart"/>
      <w:r w:rsidRPr="0096041D">
        <w:rPr>
          <w:rFonts w:ascii="Arial" w:hAnsi="Arial" w:cs="Arial"/>
          <w:lang w:eastAsia="x-none"/>
        </w:rPr>
        <w:t>Rylka</w:t>
      </w:r>
      <w:proofErr w:type="spellEnd"/>
      <w:r w:rsidRPr="0096041D">
        <w:rPr>
          <w:rFonts w:ascii="Arial" w:hAnsi="Arial" w:cs="Arial"/>
          <w:lang w:eastAsia="x-none"/>
        </w:rPr>
        <w:t xml:space="preserve"> – rzeka ta jest prawobrzeżnym dopływem rzeki Rawki.</w:t>
      </w:r>
    </w:p>
    <w:p w14:paraId="1714563F" w14:textId="5848DCE4" w:rsidR="0096041D" w:rsidRPr="00A2538A" w:rsidRDefault="0096041D" w:rsidP="0096041D">
      <w:pPr>
        <w:spacing w:before="120" w:after="120" w:line="360" w:lineRule="auto"/>
        <w:jc w:val="both"/>
        <w:rPr>
          <w:rFonts w:ascii="Arial" w:hAnsi="Arial" w:cs="Arial"/>
          <w:lang w:eastAsia="x-none"/>
        </w:rPr>
      </w:pPr>
      <w:r w:rsidRPr="00A2538A">
        <w:rPr>
          <w:rFonts w:ascii="Arial" w:hAnsi="Arial" w:cs="Arial"/>
          <w:lang w:eastAsia="x-none"/>
        </w:rPr>
        <w:t xml:space="preserve">Przez obszar </w:t>
      </w:r>
      <w:r w:rsidR="00EE5234" w:rsidRPr="00A2538A">
        <w:rPr>
          <w:rFonts w:ascii="Arial" w:hAnsi="Arial" w:cs="Arial"/>
          <w:lang w:eastAsia="x-none"/>
        </w:rPr>
        <w:t>m</w:t>
      </w:r>
      <w:r w:rsidRPr="00A2538A">
        <w:rPr>
          <w:rFonts w:ascii="Arial" w:hAnsi="Arial" w:cs="Arial"/>
          <w:lang w:eastAsia="x-none"/>
        </w:rPr>
        <w:t>iasta przechodzi czwartorzędny dział wodny między podzlewiami rzeki Rylki i Białki. Ponadto na tym terenie znajduje się zbiornik retencyjny „Dolna”, którego powierzchnia wynosi 45 ha, a objętość 1 270 tys. m</w:t>
      </w:r>
      <w:r w:rsidRPr="00A2538A">
        <w:rPr>
          <w:rFonts w:ascii="Arial" w:hAnsi="Arial" w:cs="Arial"/>
          <w:vertAlign w:val="superscript"/>
          <w:lang w:eastAsia="x-none"/>
        </w:rPr>
        <w:t>3</w:t>
      </w:r>
      <w:r w:rsidRPr="00A2538A">
        <w:rPr>
          <w:rFonts w:ascii="Arial" w:hAnsi="Arial" w:cs="Arial"/>
          <w:lang w:eastAsia="x-none"/>
        </w:rPr>
        <w:t>.</w:t>
      </w:r>
    </w:p>
    <w:p w14:paraId="37F4A4F4" w14:textId="14A9A197" w:rsidR="00EE5234" w:rsidRPr="00A2538A" w:rsidRDefault="00EE5234" w:rsidP="00EE5234">
      <w:pPr>
        <w:spacing w:before="120" w:after="120" w:line="360" w:lineRule="auto"/>
        <w:jc w:val="both"/>
        <w:rPr>
          <w:rFonts w:ascii="Arial" w:hAnsi="Arial" w:cs="Arial"/>
        </w:rPr>
      </w:pPr>
      <w:r w:rsidRPr="00A2538A">
        <w:rPr>
          <w:rFonts w:ascii="Arial" w:hAnsi="Arial" w:cs="Arial"/>
        </w:rPr>
        <w:t>Obszar miasta znajduje się w zasięgu zlewni następujących jednolitych części wód</w:t>
      </w:r>
      <w:r w:rsidR="00A2538A">
        <w:rPr>
          <w:rFonts w:ascii="Arial" w:hAnsi="Arial" w:cs="Arial"/>
        </w:rPr>
        <w:t xml:space="preserve"> powierzchniowych (</w:t>
      </w:r>
      <w:proofErr w:type="spellStart"/>
      <w:r w:rsidR="00A2538A">
        <w:rPr>
          <w:rFonts w:ascii="Arial" w:hAnsi="Arial" w:cs="Arial"/>
        </w:rPr>
        <w:t>jcwp</w:t>
      </w:r>
      <w:proofErr w:type="spellEnd"/>
      <w:r w:rsidR="00A2538A">
        <w:rPr>
          <w:rFonts w:ascii="Arial" w:hAnsi="Arial" w:cs="Arial"/>
        </w:rPr>
        <w:t>)</w:t>
      </w:r>
      <w:r w:rsidRPr="00A2538A">
        <w:rPr>
          <w:rFonts w:ascii="Arial" w:hAnsi="Arial" w:cs="Arial"/>
        </w:rPr>
        <w:t>.</w:t>
      </w:r>
    </w:p>
    <w:p w14:paraId="09B98707" w14:textId="1DBF692F" w:rsidR="0096041D" w:rsidRPr="00A2538A" w:rsidRDefault="0096041D" w:rsidP="009B703C">
      <w:pPr>
        <w:pStyle w:val="Akapitzlist"/>
        <w:numPr>
          <w:ilvl w:val="0"/>
          <w:numId w:val="19"/>
        </w:numPr>
        <w:spacing w:line="360" w:lineRule="auto"/>
        <w:ind w:left="357" w:hanging="357"/>
        <w:contextualSpacing w:val="0"/>
        <w:jc w:val="both"/>
        <w:rPr>
          <w:rFonts w:cs="Arial"/>
          <w:sz w:val="22"/>
          <w:szCs w:val="22"/>
          <w:lang w:eastAsia="x-none"/>
        </w:rPr>
      </w:pPr>
      <w:r w:rsidRPr="00A2538A">
        <w:rPr>
          <w:rFonts w:cs="Arial"/>
          <w:sz w:val="22"/>
          <w:szCs w:val="22"/>
          <w:lang w:eastAsia="x-none"/>
        </w:rPr>
        <w:t xml:space="preserve">RW200017272649 – </w:t>
      </w:r>
      <w:proofErr w:type="spellStart"/>
      <w:r w:rsidRPr="00A2538A">
        <w:rPr>
          <w:rFonts w:cs="Arial"/>
          <w:sz w:val="22"/>
          <w:szCs w:val="22"/>
          <w:lang w:eastAsia="x-none"/>
        </w:rPr>
        <w:t>Rylka</w:t>
      </w:r>
      <w:proofErr w:type="spellEnd"/>
      <w:r w:rsidR="00EE5234" w:rsidRPr="00A2538A">
        <w:rPr>
          <w:rFonts w:cs="Arial"/>
          <w:sz w:val="22"/>
          <w:szCs w:val="22"/>
          <w:lang w:eastAsia="x-none"/>
        </w:rPr>
        <w:t>,</w:t>
      </w:r>
    </w:p>
    <w:p w14:paraId="48009CE6" w14:textId="2D7DCB9F" w:rsidR="0096041D" w:rsidRPr="00A2538A" w:rsidRDefault="0096041D" w:rsidP="009B703C">
      <w:pPr>
        <w:pStyle w:val="Akapitzlist"/>
        <w:numPr>
          <w:ilvl w:val="0"/>
          <w:numId w:val="19"/>
        </w:numPr>
        <w:spacing w:line="360" w:lineRule="auto"/>
        <w:ind w:left="357" w:hanging="357"/>
        <w:contextualSpacing w:val="0"/>
        <w:jc w:val="both"/>
        <w:rPr>
          <w:rFonts w:cs="Arial"/>
          <w:sz w:val="22"/>
          <w:szCs w:val="22"/>
          <w:lang w:eastAsia="pl-PL"/>
        </w:rPr>
      </w:pPr>
      <w:r w:rsidRPr="00A2538A">
        <w:rPr>
          <w:rFonts w:cs="Arial"/>
          <w:sz w:val="22"/>
          <w:szCs w:val="22"/>
          <w:lang w:eastAsia="x-none"/>
        </w:rPr>
        <w:t>RW200019272659 – Rawka od Krzemionki do Białki.</w:t>
      </w:r>
    </w:p>
    <w:p w14:paraId="6F48B2E7" w14:textId="78A90000" w:rsidR="0096041D" w:rsidRPr="006E7E53" w:rsidRDefault="00A2538A" w:rsidP="00D07BA1">
      <w:pPr>
        <w:spacing w:before="120" w:after="120" w:line="360" w:lineRule="auto"/>
        <w:jc w:val="both"/>
        <w:rPr>
          <w:rFonts w:ascii="Arial" w:hAnsi="Arial" w:cs="Arial"/>
          <w:lang w:eastAsia="pl-PL"/>
        </w:rPr>
      </w:pPr>
      <w:r w:rsidRPr="006E7E53">
        <w:rPr>
          <w:rFonts w:ascii="Arial" w:hAnsi="Arial" w:cs="Arial"/>
        </w:rPr>
        <w:lastRenderedPageBreak/>
        <w:t xml:space="preserve">Monitoring wód powierzchniowych płynących jest realizowany w oparciu o wyznaczone </w:t>
      </w:r>
      <w:proofErr w:type="spellStart"/>
      <w:r w:rsidRPr="006E7E53">
        <w:rPr>
          <w:rFonts w:ascii="Arial" w:hAnsi="Arial" w:cs="Arial"/>
        </w:rPr>
        <w:t>jcwp</w:t>
      </w:r>
      <w:proofErr w:type="spellEnd"/>
      <w:r w:rsidRPr="006E7E53">
        <w:rPr>
          <w:rFonts w:ascii="Arial" w:hAnsi="Arial" w:cs="Arial"/>
        </w:rPr>
        <w:t xml:space="preserve">, czyli jednorodne pod względem </w:t>
      </w:r>
      <w:proofErr w:type="spellStart"/>
      <w:r w:rsidRPr="006E7E53">
        <w:rPr>
          <w:rFonts w:ascii="Arial" w:hAnsi="Arial" w:cs="Arial"/>
        </w:rPr>
        <w:t>hydromorfologicznym</w:t>
      </w:r>
      <w:proofErr w:type="spellEnd"/>
      <w:r w:rsidRPr="006E7E53">
        <w:rPr>
          <w:rFonts w:ascii="Arial" w:hAnsi="Arial" w:cs="Arial"/>
        </w:rPr>
        <w:t xml:space="preserve"> i biologicznym oddzielne i znaczące części wód.</w:t>
      </w:r>
    </w:p>
    <w:p w14:paraId="3B6F3E90" w14:textId="789116A9" w:rsidR="00A2538A" w:rsidRPr="006E7E53" w:rsidRDefault="00A2538A" w:rsidP="00D07BA1">
      <w:pPr>
        <w:spacing w:before="120" w:after="120" w:line="360" w:lineRule="auto"/>
        <w:jc w:val="both"/>
        <w:rPr>
          <w:rFonts w:ascii="Arial" w:hAnsi="Arial" w:cs="Arial"/>
          <w:lang w:eastAsia="pl-PL"/>
        </w:rPr>
      </w:pPr>
      <w:r w:rsidRPr="006E7E53">
        <w:rPr>
          <w:rFonts w:ascii="Arial" w:hAnsi="Arial" w:cs="Arial"/>
        </w:rPr>
        <w:t>Główny Inspektorat Ochrony Środowiska badania stanu zanieczyszczenia wód powierzchniowych prowadzi w punktach pomiarowo – kontrolnych (ppk) zlokalizowanych na jednolitych częściach wód powierzchniowych</w:t>
      </w:r>
      <w:r w:rsidR="006E7E53">
        <w:rPr>
          <w:rFonts w:ascii="Arial" w:hAnsi="Arial" w:cs="Arial"/>
        </w:rPr>
        <w:t xml:space="preserve">, </w:t>
      </w:r>
      <w:r w:rsidRPr="006E7E53">
        <w:rPr>
          <w:rFonts w:ascii="Arial" w:hAnsi="Arial" w:cs="Arial"/>
        </w:rPr>
        <w:t>zgodnie z zapisami Programu Państwowego Monitoringu Środowiska.</w:t>
      </w:r>
    </w:p>
    <w:p w14:paraId="20CCA4EB" w14:textId="37B53CC9" w:rsidR="00A2538A" w:rsidRPr="003B598D" w:rsidRDefault="00D07BA1" w:rsidP="00D07BA1">
      <w:pPr>
        <w:spacing w:before="120" w:after="120" w:line="360" w:lineRule="auto"/>
        <w:jc w:val="both"/>
        <w:rPr>
          <w:rFonts w:ascii="Arial" w:hAnsi="Arial" w:cs="Arial"/>
          <w:lang w:eastAsia="pl-PL"/>
        </w:rPr>
      </w:pPr>
      <w:r w:rsidRPr="003B598D">
        <w:rPr>
          <w:rFonts w:ascii="Arial" w:hAnsi="Arial" w:cs="Arial"/>
        </w:rPr>
        <w:t xml:space="preserve">Kryteria wyznaczania reprezentatywnych punktów pomiarowo – kontrolnych w jednolitych częściach wód powierzchniowych wybranych do monitorowania określa </w:t>
      </w:r>
      <w:r w:rsidR="003B598D" w:rsidRPr="003B598D">
        <w:rPr>
          <w:rFonts w:ascii="Arial" w:hAnsi="Arial" w:cs="Arial"/>
        </w:rPr>
        <w:t xml:space="preserve">Rozporządzenie Ministra Infrastruktury z dnia 13 lipca 2021 r. w sprawie form i sposobu prowadzenia monitoringu jednolitych części wód powierzchniowych i jednolitych części wód podziemnych </w:t>
      </w:r>
      <w:r w:rsidRPr="003B598D">
        <w:rPr>
          <w:rFonts w:ascii="Arial" w:hAnsi="Arial" w:cs="Arial"/>
        </w:rPr>
        <w:t xml:space="preserve">(Dz.U. </w:t>
      </w:r>
      <w:r w:rsidR="003B598D" w:rsidRPr="003B598D">
        <w:rPr>
          <w:rFonts w:ascii="Arial" w:hAnsi="Arial" w:cs="Arial"/>
        </w:rPr>
        <w:t xml:space="preserve">z 2021 </w:t>
      </w:r>
      <w:r w:rsidRPr="003B598D">
        <w:rPr>
          <w:rFonts w:ascii="Arial" w:hAnsi="Arial" w:cs="Arial"/>
        </w:rPr>
        <w:t xml:space="preserve">poz. </w:t>
      </w:r>
      <w:r w:rsidR="003B598D" w:rsidRPr="003B598D">
        <w:rPr>
          <w:rFonts w:ascii="Arial" w:hAnsi="Arial" w:cs="Arial"/>
        </w:rPr>
        <w:t>1576</w:t>
      </w:r>
      <w:r w:rsidRPr="003B598D">
        <w:rPr>
          <w:rFonts w:ascii="Arial" w:hAnsi="Arial" w:cs="Arial"/>
        </w:rPr>
        <w:t>), a także wytyczne do prowadzenia monitoringu wód powierzchniowych opracowane przez GIOŚ, wg których punkt pomiarowo – kontrolny powinien znajdować się na ujściu danej jednolitej części wód powierzchniowych, co nie zawsze musi pokrywać się z granicami administracyjnymi gmin czy powiatów.</w:t>
      </w:r>
    </w:p>
    <w:p w14:paraId="572BF3D0" w14:textId="7F55CF04" w:rsidR="00D07BA1" w:rsidRPr="00D33D0E" w:rsidRDefault="00D07BA1" w:rsidP="00D07BA1">
      <w:pPr>
        <w:spacing w:before="120" w:after="120" w:line="360" w:lineRule="auto"/>
        <w:jc w:val="both"/>
        <w:rPr>
          <w:rFonts w:ascii="Arial" w:hAnsi="Arial" w:cs="Arial"/>
          <w:lang w:eastAsia="pl-PL"/>
        </w:rPr>
      </w:pPr>
      <w:r w:rsidRPr="00E56C31">
        <w:rPr>
          <w:rFonts w:ascii="Arial" w:hAnsi="Arial" w:cs="Arial"/>
        </w:rPr>
        <w:t xml:space="preserve">W oparciu o zweryfikowane serie danych z reprezentatywnych punktów pomiarowo – kontrolnych wykonuje się klasyfikację wskaźników i ocenę stanu badanych </w:t>
      </w:r>
      <w:proofErr w:type="spellStart"/>
      <w:r w:rsidRPr="00E56C31">
        <w:rPr>
          <w:rFonts w:ascii="Arial" w:hAnsi="Arial" w:cs="Arial"/>
        </w:rPr>
        <w:t>jcwp</w:t>
      </w:r>
      <w:proofErr w:type="spellEnd"/>
      <w:r w:rsidRPr="00E56C31">
        <w:rPr>
          <w:rFonts w:ascii="Arial" w:hAnsi="Arial" w:cs="Arial"/>
        </w:rPr>
        <w:t xml:space="preserve">. Ocena stanu jednolitych części wód powierzchniowych jest to zamykający proces realizację ustalonego wcześniej programu monitoringu. Ocena stanu </w:t>
      </w:r>
      <w:proofErr w:type="spellStart"/>
      <w:r w:rsidRPr="00E56C31">
        <w:rPr>
          <w:rFonts w:ascii="Arial" w:hAnsi="Arial" w:cs="Arial"/>
        </w:rPr>
        <w:t>jcwp</w:t>
      </w:r>
      <w:proofErr w:type="spellEnd"/>
      <w:r w:rsidRPr="00E56C31">
        <w:rPr>
          <w:rFonts w:ascii="Arial" w:hAnsi="Arial" w:cs="Arial"/>
        </w:rPr>
        <w:t xml:space="preserve"> wykonywana jest w podziale hydrograficznym rzek, nie uwzględnia się przy tym podziału administracyjnego kraju. Na podstawie Mapy Podziału Hydrograficznego Polski (MPHP) wyznaczane są granice jednostek podziału administracyjnego obowiązującego w polskiej gospodarce wodnej – obszarów dorzeczy, </w:t>
      </w:r>
      <w:r w:rsidRPr="00D33D0E">
        <w:rPr>
          <w:rFonts w:ascii="Arial" w:hAnsi="Arial" w:cs="Arial"/>
        </w:rPr>
        <w:t xml:space="preserve">regionów wodnych i zlewni. Zlewnia danej </w:t>
      </w:r>
      <w:proofErr w:type="spellStart"/>
      <w:r w:rsidRPr="00D33D0E">
        <w:rPr>
          <w:rFonts w:ascii="Arial" w:hAnsi="Arial" w:cs="Arial"/>
        </w:rPr>
        <w:t>jcwp</w:t>
      </w:r>
      <w:proofErr w:type="spellEnd"/>
      <w:r w:rsidRPr="00D33D0E">
        <w:rPr>
          <w:rFonts w:ascii="Arial" w:hAnsi="Arial" w:cs="Arial"/>
        </w:rPr>
        <w:t xml:space="preserve"> to obszar obejmujący główną jednolitą część wód powierzchniowych wraz z jej dopływami znajdujący się na znacznie większej powierzchni niż wiodąca </w:t>
      </w:r>
      <w:proofErr w:type="spellStart"/>
      <w:r w:rsidRPr="00D33D0E">
        <w:rPr>
          <w:rFonts w:ascii="Arial" w:hAnsi="Arial" w:cs="Arial"/>
        </w:rPr>
        <w:t>jcwp</w:t>
      </w:r>
      <w:proofErr w:type="spellEnd"/>
      <w:r w:rsidRPr="00D33D0E">
        <w:rPr>
          <w:rFonts w:ascii="Arial" w:hAnsi="Arial" w:cs="Arial"/>
        </w:rPr>
        <w:t>.</w:t>
      </w:r>
    </w:p>
    <w:p w14:paraId="3727D5E8" w14:textId="7DAC4D95" w:rsidR="00D07BA1" w:rsidRPr="00D33D0E" w:rsidRDefault="00D07BA1" w:rsidP="00D07BA1">
      <w:pPr>
        <w:spacing w:before="120" w:after="120" w:line="360" w:lineRule="auto"/>
        <w:jc w:val="both"/>
        <w:rPr>
          <w:rFonts w:ascii="Arial" w:hAnsi="Arial" w:cs="Arial"/>
          <w:lang w:eastAsia="pl-PL"/>
        </w:rPr>
      </w:pPr>
      <w:r w:rsidRPr="00D33D0E">
        <w:rPr>
          <w:rFonts w:ascii="Arial" w:hAnsi="Arial" w:cs="Arial"/>
        </w:rPr>
        <w:t xml:space="preserve">Zasady dotyczące klasyfikacji wskaźników i oceny stanu </w:t>
      </w:r>
      <w:proofErr w:type="spellStart"/>
      <w:r w:rsidRPr="00D33D0E">
        <w:rPr>
          <w:rFonts w:ascii="Arial" w:hAnsi="Arial" w:cs="Arial"/>
        </w:rPr>
        <w:t>jcwp</w:t>
      </w:r>
      <w:proofErr w:type="spellEnd"/>
      <w:r w:rsidRPr="00D33D0E">
        <w:rPr>
          <w:rFonts w:ascii="Arial" w:hAnsi="Arial" w:cs="Arial"/>
        </w:rPr>
        <w:t xml:space="preserve"> w latach 2020 – 2021 zostały zawarte w Rozporządzeniu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w:t>
      </w:r>
      <w:r w:rsidR="00D33D0E" w:rsidRPr="00D33D0E">
        <w:rPr>
          <w:rFonts w:ascii="Arial" w:hAnsi="Arial" w:cs="Arial"/>
        </w:rPr>
        <w:t xml:space="preserve">z 2021 r. </w:t>
      </w:r>
      <w:r w:rsidRPr="00D33D0E">
        <w:rPr>
          <w:rFonts w:ascii="Arial" w:hAnsi="Arial" w:cs="Arial"/>
        </w:rPr>
        <w:t xml:space="preserve">poz. 1475). Działając zgodnie z zapisami ww. rozporządzenia, w roku 2022 GIOŚ wykonał jedynie klasyfikację wskaźników jakości wód na podstawie pomiarów i badań wykonanych w 2020 – 2021, bez konieczności klasyfikacji stanu / potencjału ekologicznego oraz stanu chemicznego </w:t>
      </w:r>
      <w:proofErr w:type="spellStart"/>
      <w:r w:rsidRPr="00D33D0E">
        <w:rPr>
          <w:rFonts w:ascii="Arial" w:hAnsi="Arial" w:cs="Arial"/>
        </w:rPr>
        <w:t>jcwp</w:t>
      </w:r>
      <w:proofErr w:type="spellEnd"/>
      <w:r w:rsidRPr="00D33D0E">
        <w:rPr>
          <w:rFonts w:ascii="Arial" w:hAnsi="Arial" w:cs="Arial"/>
        </w:rPr>
        <w:t xml:space="preserve"> i oceny stanu jednolitych części wód powierzchniowych.</w:t>
      </w:r>
    </w:p>
    <w:p w14:paraId="3B5FEDA5" w14:textId="4E55AAA1" w:rsidR="0096041D" w:rsidRPr="00A434E4" w:rsidRDefault="00D07BA1" w:rsidP="008F51E6">
      <w:pPr>
        <w:spacing w:before="120" w:after="120" w:line="360" w:lineRule="auto"/>
        <w:jc w:val="both"/>
        <w:rPr>
          <w:rFonts w:ascii="Arial" w:hAnsi="Arial" w:cs="Arial"/>
          <w:lang w:eastAsia="pl-PL"/>
        </w:rPr>
      </w:pPr>
      <w:r w:rsidRPr="00A434E4">
        <w:rPr>
          <w:rFonts w:ascii="Arial" w:hAnsi="Arial" w:cs="Arial"/>
        </w:rPr>
        <w:lastRenderedPageBreak/>
        <w:t xml:space="preserve">Program Państwowego Monitoringu Środowiska Województwa Łódzkiego w zakresie wód powierzchniowych na terenie Miasta Rawa Mazowiecka za lata 2020 – 2021 obejmował badania jednolitej części wód powierzchniowych Rawka od Krzemionki do Białki (kod </w:t>
      </w:r>
      <w:proofErr w:type="spellStart"/>
      <w:r w:rsidRPr="00A434E4">
        <w:rPr>
          <w:rFonts w:ascii="Arial" w:hAnsi="Arial" w:cs="Arial"/>
        </w:rPr>
        <w:t>jcwp</w:t>
      </w:r>
      <w:proofErr w:type="spellEnd"/>
      <w:r w:rsidRPr="00A434E4">
        <w:rPr>
          <w:rFonts w:ascii="Arial" w:hAnsi="Arial" w:cs="Arial"/>
        </w:rPr>
        <w:t xml:space="preserve"> PLRW200019272659). Jest to jedyna </w:t>
      </w:r>
      <w:proofErr w:type="spellStart"/>
      <w:r w:rsidRPr="00A434E4">
        <w:rPr>
          <w:rFonts w:ascii="Arial" w:hAnsi="Arial" w:cs="Arial"/>
        </w:rPr>
        <w:t>jcwp</w:t>
      </w:r>
      <w:proofErr w:type="spellEnd"/>
      <w:r w:rsidRPr="00A434E4">
        <w:rPr>
          <w:rFonts w:ascii="Arial" w:hAnsi="Arial" w:cs="Arial"/>
        </w:rPr>
        <w:t xml:space="preserve">, która w dominującym stopniu zlokalizowana jest na obszarze Miasta Rawa Mazowiecka. Jcwp Rawka od Krzemionki do Białki jest naturalną jednolitą częścią wód powierzchniowych, typ abiotyczny </w:t>
      </w:r>
      <w:proofErr w:type="spellStart"/>
      <w:r w:rsidRPr="00A434E4">
        <w:rPr>
          <w:rFonts w:ascii="Arial" w:hAnsi="Arial" w:cs="Arial"/>
        </w:rPr>
        <w:t>jcwp</w:t>
      </w:r>
      <w:proofErr w:type="spellEnd"/>
      <w:r w:rsidRPr="00A434E4">
        <w:rPr>
          <w:rFonts w:ascii="Arial" w:hAnsi="Arial" w:cs="Arial"/>
        </w:rPr>
        <w:t xml:space="preserve"> 19. Badania przedmiotowej </w:t>
      </w:r>
      <w:proofErr w:type="spellStart"/>
      <w:r w:rsidRPr="00A434E4">
        <w:rPr>
          <w:rFonts w:ascii="Arial" w:hAnsi="Arial" w:cs="Arial"/>
        </w:rPr>
        <w:t>jcwp</w:t>
      </w:r>
      <w:proofErr w:type="spellEnd"/>
      <w:r w:rsidRPr="00A434E4">
        <w:rPr>
          <w:rFonts w:ascii="Arial" w:hAnsi="Arial" w:cs="Arial"/>
        </w:rPr>
        <w:t xml:space="preserve"> prowadzono w wyznaczonym punkcie pomiarowo – kontrolnym Rawka – Wołucza (kod ppk PL01S0901_1461).</w:t>
      </w:r>
    </w:p>
    <w:p w14:paraId="36F1125F" w14:textId="0D9086DA" w:rsidR="00D07BA1" w:rsidRPr="00A434E4" w:rsidRDefault="00D07BA1" w:rsidP="008F51E6">
      <w:pPr>
        <w:spacing w:before="120" w:after="120" w:line="360" w:lineRule="auto"/>
        <w:jc w:val="both"/>
        <w:rPr>
          <w:rFonts w:ascii="Arial" w:hAnsi="Arial" w:cs="Arial"/>
          <w:lang w:eastAsia="pl-PL"/>
        </w:rPr>
      </w:pPr>
      <w:r w:rsidRPr="00A434E4">
        <w:rPr>
          <w:rFonts w:ascii="Arial" w:hAnsi="Arial" w:cs="Arial"/>
        </w:rPr>
        <w:t xml:space="preserve">Poniżej zaprezentowano klasyfikację przebadanych wskaźników chemicznych monitorowanych w jednolitej części wód Rawka od Krzemionki do Białki w punkcie Rawka – Wołucza, w której zostały przeprowadzone badania w wodzie, spośród badanych substancji chemicznych zanotowano przekroczenia stężenia średniego i maksymalnego dla wskaźników: </w:t>
      </w:r>
      <w:proofErr w:type="spellStart"/>
      <w:r w:rsidRPr="00A434E4">
        <w:rPr>
          <w:rFonts w:ascii="Arial" w:hAnsi="Arial" w:cs="Arial"/>
        </w:rPr>
        <w:t>fluoranten</w:t>
      </w:r>
      <w:proofErr w:type="spellEnd"/>
      <w:r w:rsidRPr="00A434E4">
        <w:rPr>
          <w:rFonts w:ascii="Arial" w:hAnsi="Arial" w:cs="Arial"/>
        </w:rPr>
        <w:t>, benzo(a)piren, benzo(b)</w:t>
      </w:r>
      <w:proofErr w:type="spellStart"/>
      <w:r w:rsidRPr="00A434E4">
        <w:rPr>
          <w:rFonts w:ascii="Arial" w:hAnsi="Arial" w:cs="Arial"/>
        </w:rPr>
        <w:t>fluoranten</w:t>
      </w:r>
      <w:proofErr w:type="spellEnd"/>
      <w:r w:rsidRPr="00A434E4">
        <w:rPr>
          <w:rFonts w:ascii="Arial" w:hAnsi="Arial" w:cs="Arial"/>
        </w:rPr>
        <w:t>, benzo(k)</w:t>
      </w:r>
      <w:proofErr w:type="spellStart"/>
      <w:r w:rsidRPr="00A434E4">
        <w:rPr>
          <w:rFonts w:ascii="Arial" w:hAnsi="Arial" w:cs="Arial"/>
        </w:rPr>
        <w:t>fluoranten</w:t>
      </w:r>
      <w:proofErr w:type="spellEnd"/>
      <w:r w:rsidRPr="00A434E4">
        <w:rPr>
          <w:rFonts w:ascii="Arial" w:hAnsi="Arial" w:cs="Arial"/>
        </w:rPr>
        <w:t>, benzo(g,h,i)perylen.</w:t>
      </w:r>
    </w:p>
    <w:p w14:paraId="33F37037" w14:textId="2EA37EC2" w:rsidR="00D07BA1" w:rsidRPr="005557AD" w:rsidRDefault="00D07BA1" w:rsidP="008F51E6">
      <w:pPr>
        <w:autoSpaceDE w:val="0"/>
        <w:autoSpaceDN w:val="0"/>
        <w:adjustRightInd w:val="0"/>
        <w:spacing w:before="120" w:after="120" w:line="360" w:lineRule="auto"/>
        <w:jc w:val="both"/>
        <w:rPr>
          <w:rFonts w:ascii="Arial" w:hAnsi="Arial" w:cs="Arial"/>
          <w:color w:val="000000"/>
        </w:rPr>
      </w:pPr>
      <w:r w:rsidRPr="00A434E4">
        <w:rPr>
          <w:rFonts w:ascii="Arial" w:hAnsi="Arial" w:cs="Arial"/>
          <w:color w:val="000000"/>
        </w:rPr>
        <w:t>Zaprezentowana została klasyfikacja przebadanych wskaźników chemicznych monitorowanych w jednolitej Rawka od Krzemionki do Białki w punkcie Rawka – Wołucza, w</w:t>
      </w:r>
      <w:r w:rsidR="00A434E4">
        <w:rPr>
          <w:rFonts w:ascii="Arial" w:hAnsi="Arial" w:cs="Arial"/>
          <w:color w:val="000000"/>
        </w:rPr>
        <w:t> </w:t>
      </w:r>
      <w:r w:rsidRPr="00A434E4">
        <w:rPr>
          <w:rFonts w:ascii="Arial" w:hAnsi="Arial" w:cs="Arial"/>
          <w:color w:val="000000"/>
        </w:rPr>
        <w:t xml:space="preserve">której zostały przeprowadzone badania w tkankach biologicznych (biota), dla których zanotowano </w:t>
      </w:r>
      <w:r w:rsidRPr="005557AD">
        <w:rPr>
          <w:rFonts w:ascii="Arial" w:hAnsi="Arial" w:cs="Arial"/>
          <w:color w:val="000000"/>
        </w:rPr>
        <w:t>najczęstsze przekroczenia stężeń, jak również substancje priorytetowe będące w</w:t>
      </w:r>
      <w:r w:rsidR="00A434E4" w:rsidRPr="005557AD">
        <w:rPr>
          <w:rFonts w:ascii="Arial" w:hAnsi="Arial" w:cs="Arial"/>
          <w:color w:val="000000"/>
        </w:rPr>
        <w:t> </w:t>
      </w:r>
      <w:r w:rsidRPr="005557AD">
        <w:rPr>
          <w:rFonts w:ascii="Arial" w:hAnsi="Arial" w:cs="Arial"/>
          <w:color w:val="000000"/>
        </w:rPr>
        <w:t xml:space="preserve">I klasie dla badanej w 2020 roku przedmiotowej </w:t>
      </w:r>
      <w:proofErr w:type="spellStart"/>
      <w:r w:rsidRPr="005557AD">
        <w:rPr>
          <w:rFonts w:ascii="Arial" w:hAnsi="Arial" w:cs="Arial"/>
          <w:color w:val="000000"/>
        </w:rPr>
        <w:t>jcwp</w:t>
      </w:r>
      <w:proofErr w:type="spellEnd"/>
      <w:r w:rsidRPr="005557AD">
        <w:rPr>
          <w:rFonts w:ascii="Arial" w:hAnsi="Arial" w:cs="Arial"/>
          <w:color w:val="000000"/>
        </w:rPr>
        <w:t xml:space="preserve">. </w:t>
      </w:r>
    </w:p>
    <w:p w14:paraId="2F4ADE13" w14:textId="484D30F7" w:rsidR="00E63C0E" w:rsidRPr="005557AD" w:rsidRDefault="00D07BA1" w:rsidP="008F51E6">
      <w:pPr>
        <w:spacing w:before="120" w:after="120" w:line="360" w:lineRule="auto"/>
        <w:jc w:val="both"/>
        <w:rPr>
          <w:rFonts w:ascii="Arial" w:hAnsi="Arial" w:cs="Arial"/>
          <w:color w:val="000000"/>
        </w:rPr>
      </w:pPr>
      <w:r w:rsidRPr="005557AD">
        <w:rPr>
          <w:rFonts w:ascii="Arial" w:hAnsi="Arial" w:cs="Arial"/>
          <w:color w:val="000000"/>
        </w:rPr>
        <w:t xml:space="preserve">W 2020 roku na terenie Miasta Rawa Mazowiecka w ramach monitoringu operacyjnego w </w:t>
      </w:r>
      <w:proofErr w:type="spellStart"/>
      <w:r w:rsidRPr="005557AD">
        <w:rPr>
          <w:rFonts w:ascii="Arial" w:hAnsi="Arial" w:cs="Arial"/>
          <w:color w:val="000000"/>
        </w:rPr>
        <w:t>jcwp</w:t>
      </w:r>
      <w:proofErr w:type="spellEnd"/>
      <w:r w:rsidRPr="005557AD">
        <w:rPr>
          <w:rFonts w:ascii="Arial" w:hAnsi="Arial" w:cs="Arial"/>
          <w:color w:val="000000"/>
        </w:rPr>
        <w:t xml:space="preserve"> Rawka od Krzemionki do Białki (kod </w:t>
      </w:r>
      <w:proofErr w:type="spellStart"/>
      <w:r w:rsidRPr="005557AD">
        <w:rPr>
          <w:rFonts w:ascii="Arial" w:hAnsi="Arial" w:cs="Arial"/>
          <w:color w:val="000000"/>
        </w:rPr>
        <w:t>jcwp</w:t>
      </w:r>
      <w:proofErr w:type="spellEnd"/>
      <w:r w:rsidRPr="005557AD">
        <w:rPr>
          <w:rFonts w:ascii="Arial" w:hAnsi="Arial" w:cs="Arial"/>
          <w:color w:val="000000"/>
        </w:rPr>
        <w:t xml:space="preserve"> PLRW200019272659) w ppk Rawka – Wołucza badano wybrane substancje priorytetowe w biocie. Spośród monitorowanych wskaźników najwięcej przekroczeń odnotowano dla wyników pomiarów w tkankach biologicznych tj.: </w:t>
      </w:r>
      <w:proofErr w:type="spellStart"/>
      <w:r w:rsidRPr="005557AD">
        <w:rPr>
          <w:rFonts w:ascii="Arial" w:hAnsi="Arial" w:cs="Arial"/>
          <w:color w:val="000000"/>
        </w:rPr>
        <w:t>difenyloetery</w:t>
      </w:r>
      <w:proofErr w:type="spellEnd"/>
      <w:r w:rsidRPr="005557AD">
        <w:rPr>
          <w:rFonts w:ascii="Arial" w:hAnsi="Arial" w:cs="Arial"/>
          <w:color w:val="000000"/>
        </w:rPr>
        <w:t xml:space="preserve"> bromowane, </w:t>
      </w:r>
      <w:proofErr w:type="spellStart"/>
      <w:r w:rsidRPr="005557AD">
        <w:rPr>
          <w:rFonts w:ascii="Arial" w:hAnsi="Arial" w:cs="Arial"/>
          <w:color w:val="000000"/>
        </w:rPr>
        <w:t>heptachlor</w:t>
      </w:r>
      <w:proofErr w:type="spellEnd"/>
      <w:r w:rsidRPr="005557AD">
        <w:rPr>
          <w:rFonts w:ascii="Arial" w:hAnsi="Arial" w:cs="Arial"/>
          <w:color w:val="000000"/>
        </w:rPr>
        <w:t>.</w:t>
      </w:r>
    </w:p>
    <w:p w14:paraId="6F3C031F" w14:textId="77777777" w:rsidR="005557AD" w:rsidRDefault="005557AD" w:rsidP="008F51E6">
      <w:pPr>
        <w:spacing w:before="120" w:after="120" w:line="360" w:lineRule="auto"/>
        <w:jc w:val="both"/>
        <w:rPr>
          <w:rFonts w:ascii="Arial" w:hAnsi="Arial" w:cs="Arial"/>
          <w:lang w:eastAsia="pl-PL"/>
        </w:rPr>
      </w:pPr>
      <w:r>
        <w:rPr>
          <w:rFonts w:ascii="Arial" w:hAnsi="Arial" w:cs="Arial"/>
          <w:lang w:eastAsia="pl-PL"/>
        </w:rPr>
        <w:t>Szczegóły zaprezentowano w poniższych tabelach.</w:t>
      </w:r>
    </w:p>
    <w:p w14:paraId="6C0B24A3" w14:textId="77777777" w:rsidR="005557AD" w:rsidRDefault="005557AD" w:rsidP="00D07BA1">
      <w:pPr>
        <w:spacing w:before="120" w:after="120" w:line="360" w:lineRule="auto"/>
        <w:jc w:val="both"/>
        <w:rPr>
          <w:rFonts w:ascii="Arial" w:hAnsi="Arial" w:cs="Arial"/>
          <w:lang w:eastAsia="pl-PL"/>
        </w:rPr>
      </w:pPr>
    </w:p>
    <w:p w14:paraId="72C5B021" w14:textId="6C509FB0" w:rsidR="005557AD" w:rsidRDefault="005557AD" w:rsidP="00D07BA1">
      <w:pPr>
        <w:spacing w:before="120" w:after="120" w:line="360" w:lineRule="auto"/>
        <w:jc w:val="both"/>
        <w:rPr>
          <w:rFonts w:ascii="Arial" w:hAnsi="Arial" w:cs="Arial"/>
          <w:lang w:eastAsia="pl-PL"/>
        </w:rPr>
        <w:sectPr w:rsidR="005557AD" w:rsidSect="00DE3B57">
          <w:pgSz w:w="11906" w:h="16838"/>
          <w:pgMar w:top="1417" w:right="1417" w:bottom="1417" w:left="1417" w:header="708" w:footer="708" w:gutter="0"/>
          <w:cols w:space="708"/>
          <w:docGrid w:linePitch="360"/>
        </w:sectPr>
      </w:pPr>
    </w:p>
    <w:p w14:paraId="7ABF7AAF" w14:textId="3BC6FCDE" w:rsidR="00152ECD" w:rsidRPr="00152ECD" w:rsidRDefault="00152ECD" w:rsidP="005557AD">
      <w:pPr>
        <w:pStyle w:val="Legenda"/>
        <w:keepNext/>
        <w:spacing w:before="240" w:after="120"/>
        <w:jc w:val="center"/>
        <w:rPr>
          <w:rFonts w:ascii="Arial" w:hAnsi="Arial" w:cs="Arial"/>
          <w:color w:val="auto"/>
          <w:sz w:val="20"/>
          <w:szCs w:val="20"/>
        </w:rPr>
      </w:pPr>
      <w:bookmarkStart w:id="34" w:name="_Toc117680019"/>
      <w:r w:rsidRPr="00152ECD">
        <w:rPr>
          <w:rFonts w:ascii="Arial" w:hAnsi="Arial" w:cs="Arial"/>
          <w:color w:val="auto"/>
          <w:sz w:val="20"/>
          <w:szCs w:val="20"/>
        </w:rPr>
        <w:lastRenderedPageBreak/>
        <w:t xml:space="preserve">Tabela </w:t>
      </w:r>
      <w:r w:rsidRPr="00152ECD">
        <w:rPr>
          <w:rFonts w:ascii="Arial" w:hAnsi="Arial" w:cs="Arial"/>
          <w:color w:val="auto"/>
          <w:sz w:val="20"/>
          <w:szCs w:val="20"/>
        </w:rPr>
        <w:fldChar w:fldCharType="begin"/>
      </w:r>
      <w:r w:rsidRPr="00152ECD">
        <w:rPr>
          <w:rFonts w:ascii="Arial" w:hAnsi="Arial" w:cs="Arial"/>
          <w:color w:val="auto"/>
          <w:sz w:val="20"/>
          <w:szCs w:val="20"/>
        </w:rPr>
        <w:instrText xml:space="preserve"> SEQ Tabela \* ARABIC </w:instrText>
      </w:r>
      <w:r w:rsidRPr="00152ECD">
        <w:rPr>
          <w:rFonts w:ascii="Arial" w:hAnsi="Arial" w:cs="Arial"/>
          <w:color w:val="auto"/>
          <w:sz w:val="20"/>
          <w:szCs w:val="20"/>
        </w:rPr>
        <w:fldChar w:fldCharType="separate"/>
      </w:r>
      <w:r w:rsidR="00461F1A">
        <w:rPr>
          <w:rFonts w:ascii="Arial" w:hAnsi="Arial" w:cs="Arial"/>
          <w:noProof/>
          <w:color w:val="auto"/>
          <w:sz w:val="20"/>
          <w:szCs w:val="20"/>
        </w:rPr>
        <w:t>7</w:t>
      </w:r>
      <w:r w:rsidRPr="00152ECD">
        <w:rPr>
          <w:rFonts w:ascii="Arial" w:hAnsi="Arial" w:cs="Arial"/>
          <w:color w:val="auto"/>
          <w:sz w:val="20"/>
          <w:szCs w:val="20"/>
        </w:rPr>
        <w:fldChar w:fldCharType="end"/>
      </w:r>
      <w:r w:rsidRPr="00152ECD">
        <w:rPr>
          <w:rFonts w:ascii="Arial" w:hAnsi="Arial" w:cs="Arial"/>
          <w:color w:val="auto"/>
          <w:sz w:val="20"/>
          <w:szCs w:val="20"/>
        </w:rPr>
        <w:t xml:space="preserve">. </w:t>
      </w:r>
      <w:r w:rsidRPr="00152ECD">
        <w:rPr>
          <w:rFonts w:ascii="Arial" w:hAnsi="Arial" w:cs="Arial"/>
          <w:iCs/>
          <w:color w:val="auto"/>
          <w:sz w:val="20"/>
          <w:szCs w:val="20"/>
        </w:rPr>
        <w:t xml:space="preserve">Klasyfikacja wybranych wskaźników chemicznych monitorowanych w </w:t>
      </w:r>
      <w:proofErr w:type="spellStart"/>
      <w:r w:rsidRPr="00152ECD">
        <w:rPr>
          <w:rFonts w:ascii="Arial" w:hAnsi="Arial" w:cs="Arial"/>
          <w:iCs/>
          <w:color w:val="auto"/>
          <w:sz w:val="20"/>
          <w:szCs w:val="20"/>
        </w:rPr>
        <w:t>jcwp</w:t>
      </w:r>
      <w:proofErr w:type="spellEnd"/>
      <w:r w:rsidRPr="00152ECD">
        <w:rPr>
          <w:rFonts w:ascii="Arial" w:hAnsi="Arial" w:cs="Arial"/>
          <w:iCs/>
          <w:color w:val="auto"/>
          <w:sz w:val="20"/>
          <w:szCs w:val="20"/>
        </w:rPr>
        <w:t xml:space="preserve"> Rawka od Krzemionki do Białki ppk Rawka – Wołucza, w</w:t>
      </w:r>
      <w:r>
        <w:rPr>
          <w:rFonts w:ascii="Arial" w:hAnsi="Arial" w:cs="Arial"/>
          <w:iCs/>
          <w:color w:val="auto"/>
          <w:sz w:val="20"/>
          <w:szCs w:val="20"/>
        </w:rPr>
        <w:t> </w:t>
      </w:r>
      <w:r w:rsidRPr="00152ECD">
        <w:rPr>
          <w:rFonts w:ascii="Arial" w:hAnsi="Arial" w:cs="Arial"/>
          <w:iCs/>
          <w:color w:val="auto"/>
          <w:sz w:val="20"/>
          <w:szCs w:val="20"/>
        </w:rPr>
        <w:t>której przeprowadzono badania w wodzie oraz w tkankach biologicznych (biota) w 2020 roku.</w:t>
      </w:r>
      <w:bookmarkEnd w:id="34"/>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97"/>
        <w:gridCol w:w="1600"/>
        <w:gridCol w:w="2353"/>
        <w:gridCol w:w="910"/>
        <w:gridCol w:w="1628"/>
        <w:gridCol w:w="617"/>
        <w:gridCol w:w="653"/>
        <w:gridCol w:w="1937"/>
        <w:gridCol w:w="2102"/>
        <w:gridCol w:w="1061"/>
      </w:tblGrid>
      <w:tr w:rsidR="00E63C0E" w:rsidRPr="00152ECD" w14:paraId="4BD21994" w14:textId="2CD2E5BD" w:rsidTr="001739B6">
        <w:tc>
          <w:tcPr>
            <w:tcW w:w="966" w:type="pct"/>
            <w:gridSpan w:val="2"/>
            <w:shd w:val="clear" w:color="auto" w:fill="BFBFBF" w:themeFill="background1" w:themeFillShade="BF"/>
            <w:vAlign w:val="center"/>
          </w:tcPr>
          <w:p w14:paraId="06BE0EC4" w14:textId="1E1238AA"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 xml:space="preserve">Dane </w:t>
            </w:r>
            <w:proofErr w:type="spellStart"/>
            <w:r w:rsidRPr="001739B6">
              <w:rPr>
                <w:rFonts w:ascii="Arial" w:hAnsi="Arial" w:cs="Arial"/>
                <w:b/>
                <w:sz w:val="16"/>
                <w:szCs w:val="16"/>
                <w:lang w:eastAsia="pl-PL"/>
              </w:rPr>
              <w:t>jcwp</w:t>
            </w:r>
            <w:proofErr w:type="spellEnd"/>
            <w:r w:rsidRPr="001739B6">
              <w:rPr>
                <w:rFonts w:ascii="Arial" w:hAnsi="Arial" w:cs="Arial"/>
                <w:b/>
                <w:sz w:val="16"/>
                <w:szCs w:val="16"/>
                <w:lang w:eastAsia="pl-PL"/>
              </w:rPr>
              <w:t>/ppk</w:t>
            </w:r>
          </w:p>
        </w:tc>
        <w:tc>
          <w:tcPr>
            <w:tcW w:w="4034" w:type="pct"/>
            <w:gridSpan w:val="8"/>
            <w:shd w:val="clear" w:color="auto" w:fill="BFBFBF" w:themeFill="background1" w:themeFillShade="BF"/>
            <w:vAlign w:val="center"/>
          </w:tcPr>
          <w:p w14:paraId="31C45A6E" w14:textId="346E8333"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Substancje priorytetowe</w:t>
            </w:r>
          </w:p>
        </w:tc>
      </w:tr>
      <w:tr w:rsidR="001739B6" w:rsidRPr="00E63C0E" w14:paraId="20C583B1" w14:textId="54CDEE79" w:rsidTr="001739B6">
        <w:tc>
          <w:tcPr>
            <w:tcW w:w="393" w:type="pct"/>
            <w:vMerge w:val="restart"/>
            <w:shd w:val="clear" w:color="auto" w:fill="BFBFBF" w:themeFill="background1" w:themeFillShade="BF"/>
            <w:vAlign w:val="center"/>
          </w:tcPr>
          <w:p w14:paraId="562C2E10" w14:textId="571C1DBF"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Nazwa ppk</w:t>
            </w:r>
          </w:p>
        </w:tc>
        <w:tc>
          <w:tcPr>
            <w:tcW w:w="573" w:type="pct"/>
            <w:vMerge w:val="restart"/>
            <w:shd w:val="clear" w:color="auto" w:fill="BFBFBF" w:themeFill="background1" w:themeFillShade="BF"/>
            <w:vAlign w:val="center"/>
          </w:tcPr>
          <w:p w14:paraId="77EFF9D8" w14:textId="7F5A79D7"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 xml:space="preserve">Nazwa </w:t>
            </w:r>
            <w:proofErr w:type="spellStart"/>
            <w:r w:rsidRPr="001739B6">
              <w:rPr>
                <w:rFonts w:ascii="Arial" w:hAnsi="Arial" w:cs="Arial"/>
                <w:b/>
                <w:sz w:val="16"/>
                <w:szCs w:val="16"/>
                <w:lang w:eastAsia="pl-PL"/>
              </w:rPr>
              <w:t>jcwp</w:t>
            </w:r>
            <w:proofErr w:type="spellEnd"/>
          </w:p>
        </w:tc>
        <w:tc>
          <w:tcPr>
            <w:tcW w:w="843" w:type="pct"/>
            <w:shd w:val="clear" w:color="auto" w:fill="BFBFBF" w:themeFill="background1" w:themeFillShade="BF"/>
            <w:vAlign w:val="center"/>
          </w:tcPr>
          <w:p w14:paraId="4C50D219" w14:textId="75E7F908"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Węglowodory ropopochodne – indeks olejowy</w:t>
            </w:r>
          </w:p>
        </w:tc>
        <w:tc>
          <w:tcPr>
            <w:tcW w:w="326" w:type="pct"/>
            <w:shd w:val="clear" w:color="auto" w:fill="BFBFBF" w:themeFill="background1" w:themeFillShade="BF"/>
            <w:vAlign w:val="center"/>
          </w:tcPr>
          <w:p w14:paraId="5398E205" w14:textId="2578A64E"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Antracen</w:t>
            </w:r>
          </w:p>
        </w:tc>
        <w:tc>
          <w:tcPr>
            <w:tcW w:w="583" w:type="pct"/>
            <w:shd w:val="clear" w:color="auto" w:fill="BFBFBF" w:themeFill="background1" w:themeFillShade="BF"/>
            <w:vAlign w:val="center"/>
          </w:tcPr>
          <w:p w14:paraId="2B23CAF6" w14:textId="6A7DE4AC"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proofErr w:type="spellStart"/>
            <w:r w:rsidRPr="001739B6">
              <w:rPr>
                <w:rFonts w:ascii="Arial" w:hAnsi="Arial" w:cs="Arial"/>
                <w:b/>
                <w:color w:val="000000"/>
                <w:sz w:val="16"/>
                <w:szCs w:val="16"/>
              </w:rPr>
              <w:t>Difenyloetery</w:t>
            </w:r>
            <w:proofErr w:type="spellEnd"/>
            <w:r w:rsidRPr="001739B6">
              <w:rPr>
                <w:rFonts w:ascii="Arial" w:hAnsi="Arial" w:cs="Arial"/>
                <w:b/>
                <w:color w:val="000000"/>
                <w:sz w:val="16"/>
                <w:szCs w:val="16"/>
              </w:rPr>
              <w:t xml:space="preserve"> bromowane</w:t>
            </w:r>
          </w:p>
        </w:tc>
        <w:tc>
          <w:tcPr>
            <w:tcW w:w="455" w:type="pct"/>
            <w:gridSpan w:val="2"/>
            <w:shd w:val="clear" w:color="auto" w:fill="BFBFBF" w:themeFill="background1" w:themeFillShade="BF"/>
            <w:vAlign w:val="center"/>
          </w:tcPr>
          <w:p w14:paraId="5A6247C6" w14:textId="602CAD61"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Fluoranten</w:t>
            </w:r>
          </w:p>
        </w:tc>
        <w:tc>
          <w:tcPr>
            <w:tcW w:w="694" w:type="pct"/>
            <w:shd w:val="clear" w:color="auto" w:fill="BFBFBF" w:themeFill="background1" w:themeFillShade="BF"/>
            <w:vAlign w:val="center"/>
          </w:tcPr>
          <w:p w14:paraId="07686CF2" w14:textId="1A756F6B"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proofErr w:type="spellStart"/>
            <w:r w:rsidRPr="001739B6">
              <w:rPr>
                <w:rFonts w:ascii="Arial" w:hAnsi="Arial" w:cs="Arial"/>
                <w:b/>
                <w:color w:val="000000"/>
                <w:sz w:val="16"/>
                <w:szCs w:val="16"/>
              </w:rPr>
              <w:t>Heksachlorobenzen</w:t>
            </w:r>
            <w:proofErr w:type="spellEnd"/>
            <w:r w:rsidRPr="001739B6">
              <w:rPr>
                <w:rFonts w:ascii="Arial" w:hAnsi="Arial" w:cs="Arial"/>
                <w:b/>
                <w:color w:val="000000"/>
                <w:sz w:val="16"/>
                <w:szCs w:val="16"/>
              </w:rPr>
              <w:t xml:space="preserve"> (HCB)</w:t>
            </w:r>
          </w:p>
        </w:tc>
        <w:tc>
          <w:tcPr>
            <w:tcW w:w="753" w:type="pct"/>
            <w:shd w:val="clear" w:color="auto" w:fill="BFBFBF" w:themeFill="background1" w:themeFillShade="BF"/>
            <w:vAlign w:val="center"/>
          </w:tcPr>
          <w:p w14:paraId="4C28369C" w14:textId="039C4F5E"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proofErr w:type="spellStart"/>
            <w:r w:rsidRPr="001739B6">
              <w:rPr>
                <w:rFonts w:ascii="Arial" w:hAnsi="Arial" w:cs="Arial"/>
                <w:b/>
                <w:color w:val="000000"/>
                <w:sz w:val="16"/>
                <w:szCs w:val="16"/>
              </w:rPr>
              <w:t>Heksachlorobutadien</w:t>
            </w:r>
            <w:proofErr w:type="spellEnd"/>
            <w:r w:rsidRPr="001739B6">
              <w:rPr>
                <w:rFonts w:ascii="Arial" w:hAnsi="Arial" w:cs="Arial"/>
                <w:b/>
                <w:color w:val="000000"/>
                <w:sz w:val="16"/>
                <w:szCs w:val="16"/>
              </w:rPr>
              <w:t xml:space="preserve"> (HCBD)</w:t>
            </w:r>
          </w:p>
        </w:tc>
        <w:tc>
          <w:tcPr>
            <w:tcW w:w="381" w:type="pct"/>
            <w:shd w:val="clear" w:color="auto" w:fill="BFBFBF" w:themeFill="background1" w:themeFillShade="BF"/>
            <w:vAlign w:val="center"/>
          </w:tcPr>
          <w:p w14:paraId="7B4280DA" w14:textId="1C9A4297" w:rsidR="00E63C0E" w:rsidRPr="001739B6" w:rsidRDefault="00E63C0E" w:rsidP="00152ECD">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Rtęć i jej związki</w:t>
            </w:r>
          </w:p>
        </w:tc>
      </w:tr>
      <w:tr w:rsidR="001739B6" w:rsidRPr="00E63C0E" w14:paraId="1DD7ADD4" w14:textId="415636C9" w:rsidTr="001739B6">
        <w:trPr>
          <w:trHeight w:val="330"/>
        </w:trPr>
        <w:tc>
          <w:tcPr>
            <w:tcW w:w="393" w:type="pct"/>
            <w:vMerge/>
            <w:shd w:val="clear" w:color="auto" w:fill="BFBFBF" w:themeFill="background1" w:themeFillShade="BF"/>
            <w:vAlign w:val="center"/>
          </w:tcPr>
          <w:p w14:paraId="5459D545" w14:textId="77777777" w:rsidR="00E63C0E" w:rsidRPr="001739B6" w:rsidRDefault="00E63C0E" w:rsidP="00152ECD">
            <w:pPr>
              <w:spacing w:before="60" w:after="60"/>
              <w:jc w:val="center"/>
              <w:rPr>
                <w:rFonts w:ascii="Arial" w:hAnsi="Arial" w:cs="Arial"/>
                <w:b/>
                <w:sz w:val="16"/>
                <w:szCs w:val="16"/>
                <w:lang w:eastAsia="pl-PL"/>
              </w:rPr>
            </w:pPr>
          </w:p>
        </w:tc>
        <w:tc>
          <w:tcPr>
            <w:tcW w:w="573" w:type="pct"/>
            <w:vMerge/>
            <w:shd w:val="clear" w:color="auto" w:fill="BFBFBF" w:themeFill="background1" w:themeFillShade="BF"/>
            <w:vAlign w:val="center"/>
          </w:tcPr>
          <w:p w14:paraId="1557AC35" w14:textId="77777777" w:rsidR="00E63C0E" w:rsidRPr="001739B6" w:rsidRDefault="00E63C0E" w:rsidP="00152ECD">
            <w:pPr>
              <w:spacing w:before="60" w:after="60"/>
              <w:jc w:val="center"/>
              <w:rPr>
                <w:rFonts w:ascii="Arial" w:hAnsi="Arial" w:cs="Arial"/>
                <w:b/>
                <w:sz w:val="16"/>
                <w:szCs w:val="16"/>
                <w:lang w:eastAsia="pl-PL"/>
              </w:rPr>
            </w:pPr>
          </w:p>
        </w:tc>
        <w:tc>
          <w:tcPr>
            <w:tcW w:w="843" w:type="pct"/>
            <w:vMerge w:val="restart"/>
            <w:shd w:val="clear" w:color="auto" w:fill="BFBFBF" w:themeFill="background1" w:themeFillShade="BF"/>
            <w:vAlign w:val="center"/>
          </w:tcPr>
          <w:p w14:paraId="5F76358F" w14:textId="220A9302"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26" w:type="pct"/>
            <w:shd w:val="clear" w:color="auto" w:fill="BFBFBF" w:themeFill="background1" w:themeFillShade="BF"/>
            <w:vAlign w:val="center"/>
          </w:tcPr>
          <w:p w14:paraId="54F193A7" w14:textId="6989038E"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583" w:type="pct"/>
            <w:shd w:val="clear" w:color="auto" w:fill="BFBFBF" w:themeFill="background1" w:themeFillShade="BF"/>
            <w:vAlign w:val="center"/>
          </w:tcPr>
          <w:p w14:paraId="52BA4C4D" w14:textId="72902ABA"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221" w:type="pct"/>
            <w:shd w:val="clear" w:color="auto" w:fill="BFBFBF" w:themeFill="background1" w:themeFillShade="BF"/>
            <w:vAlign w:val="center"/>
          </w:tcPr>
          <w:p w14:paraId="500E0F9F" w14:textId="414526C7"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234" w:type="pct"/>
            <w:shd w:val="clear" w:color="auto" w:fill="BFBFBF" w:themeFill="background1" w:themeFillShade="BF"/>
            <w:vAlign w:val="center"/>
          </w:tcPr>
          <w:p w14:paraId="467A24F2" w14:textId="42F4EE6F"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694" w:type="pct"/>
            <w:shd w:val="clear" w:color="auto" w:fill="BFBFBF" w:themeFill="background1" w:themeFillShade="BF"/>
            <w:vAlign w:val="center"/>
          </w:tcPr>
          <w:p w14:paraId="56E83E1D" w14:textId="5DE1DB34"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753" w:type="pct"/>
            <w:shd w:val="clear" w:color="auto" w:fill="BFBFBF" w:themeFill="background1" w:themeFillShade="BF"/>
            <w:vAlign w:val="center"/>
          </w:tcPr>
          <w:p w14:paraId="26A3D573" w14:textId="3CA33963"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381" w:type="pct"/>
            <w:shd w:val="clear" w:color="auto" w:fill="BFBFBF" w:themeFill="background1" w:themeFillShade="BF"/>
            <w:vAlign w:val="center"/>
          </w:tcPr>
          <w:p w14:paraId="2380A625" w14:textId="5CDD64E1"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r>
      <w:tr w:rsidR="001739B6" w:rsidRPr="00E63C0E" w14:paraId="3E6B1CEC" w14:textId="1972AD37" w:rsidTr="001739B6">
        <w:tc>
          <w:tcPr>
            <w:tcW w:w="393" w:type="pct"/>
            <w:vMerge/>
            <w:shd w:val="clear" w:color="auto" w:fill="BFBFBF" w:themeFill="background1" w:themeFillShade="BF"/>
            <w:vAlign w:val="center"/>
          </w:tcPr>
          <w:p w14:paraId="76346438" w14:textId="77777777" w:rsidR="00E63C0E" w:rsidRPr="001739B6" w:rsidRDefault="00E63C0E" w:rsidP="00152ECD">
            <w:pPr>
              <w:spacing w:before="60" w:after="60"/>
              <w:jc w:val="center"/>
              <w:rPr>
                <w:rFonts w:ascii="Arial" w:hAnsi="Arial" w:cs="Arial"/>
                <w:b/>
                <w:sz w:val="16"/>
                <w:szCs w:val="16"/>
                <w:lang w:eastAsia="pl-PL"/>
              </w:rPr>
            </w:pPr>
          </w:p>
        </w:tc>
        <w:tc>
          <w:tcPr>
            <w:tcW w:w="573" w:type="pct"/>
            <w:vMerge/>
            <w:shd w:val="clear" w:color="auto" w:fill="BFBFBF" w:themeFill="background1" w:themeFillShade="BF"/>
            <w:vAlign w:val="center"/>
          </w:tcPr>
          <w:p w14:paraId="52F5C01D" w14:textId="77777777" w:rsidR="00E63C0E" w:rsidRPr="001739B6" w:rsidRDefault="00E63C0E" w:rsidP="00152ECD">
            <w:pPr>
              <w:spacing w:before="60" w:after="60"/>
              <w:jc w:val="center"/>
              <w:rPr>
                <w:rFonts w:ascii="Arial" w:hAnsi="Arial" w:cs="Arial"/>
                <w:b/>
                <w:sz w:val="16"/>
                <w:szCs w:val="16"/>
                <w:lang w:eastAsia="pl-PL"/>
              </w:rPr>
            </w:pPr>
          </w:p>
        </w:tc>
        <w:tc>
          <w:tcPr>
            <w:tcW w:w="843" w:type="pct"/>
            <w:vMerge/>
            <w:shd w:val="clear" w:color="auto" w:fill="BFBFBF" w:themeFill="background1" w:themeFillShade="BF"/>
            <w:vAlign w:val="center"/>
          </w:tcPr>
          <w:p w14:paraId="38D7F778" w14:textId="77777777" w:rsidR="00E63C0E" w:rsidRPr="001739B6" w:rsidRDefault="00E63C0E" w:rsidP="00152ECD">
            <w:pPr>
              <w:spacing w:before="60" w:after="60"/>
              <w:jc w:val="center"/>
              <w:rPr>
                <w:rFonts w:ascii="Arial" w:hAnsi="Arial" w:cs="Arial"/>
                <w:b/>
                <w:sz w:val="16"/>
                <w:szCs w:val="16"/>
                <w:lang w:eastAsia="pl-PL"/>
              </w:rPr>
            </w:pPr>
          </w:p>
        </w:tc>
        <w:tc>
          <w:tcPr>
            <w:tcW w:w="326" w:type="pct"/>
            <w:shd w:val="clear" w:color="auto" w:fill="BFBFBF" w:themeFill="background1" w:themeFillShade="BF"/>
            <w:vAlign w:val="center"/>
          </w:tcPr>
          <w:p w14:paraId="503D95C1" w14:textId="19B238AC"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583" w:type="pct"/>
            <w:shd w:val="clear" w:color="auto" w:fill="BFBFBF" w:themeFill="background1" w:themeFillShade="BF"/>
            <w:vAlign w:val="center"/>
          </w:tcPr>
          <w:p w14:paraId="65A6DAD0" w14:textId="6534DE9F"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221" w:type="pct"/>
            <w:shd w:val="clear" w:color="auto" w:fill="BFBFBF" w:themeFill="background1" w:themeFillShade="BF"/>
            <w:vAlign w:val="center"/>
          </w:tcPr>
          <w:p w14:paraId="4D254543" w14:textId="384D662F"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234" w:type="pct"/>
            <w:shd w:val="clear" w:color="auto" w:fill="BFBFBF" w:themeFill="background1" w:themeFillShade="BF"/>
            <w:vAlign w:val="center"/>
          </w:tcPr>
          <w:p w14:paraId="29DF042B" w14:textId="0C55EC8C"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694" w:type="pct"/>
            <w:shd w:val="clear" w:color="auto" w:fill="BFBFBF" w:themeFill="background1" w:themeFillShade="BF"/>
            <w:vAlign w:val="center"/>
          </w:tcPr>
          <w:p w14:paraId="6BAF9D84" w14:textId="576077AC"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753" w:type="pct"/>
            <w:shd w:val="clear" w:color="auto" w:fill="BFBFBF" w:themeFill="background1" w:themeFillShade="BF"/>
            <w:vAlign w:val="center"/>
          </w:tcPr>
          <w:p w14:paraId="4B3ABE20" w14:textId="2ADBDFE5"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81" w:type="pct"/>
            <w:shd w:val="clear" w:color="auto" w:fill="BFBFBF" w:themeFill="background1" w:themeFillShade="BF"/>
            <w:vAlign w:val="center"/>
          </w:tcPr>
          <w:p w14:paraId="5F6BCD4D" w14:textId="502928EF" w:rsidR="00E63C0E" w:rsidRPr="001739B6" w:rsidRDefault="00E63C0E" w:rsidP="00152ECD">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r>
      <w:tr w:rsidR="001739B6" w:rsidRPr="00E63C0E" w14:paraId="57808907" w14:textId="45AFF743" w:rsidTr="001739B6">
        <w:tc>
          <w:tcPr>
            <w:tcW w:w="393" w:type="pct"/>
            <w:vAlign w:val="center"/>
          </w:tcPr>
          <w:p w14:paraId="59193E2E" w14:textId="597C7F8F" w:rsidR="00E63C0E" w:rsidRPr="001739B6" w:rsidRDefault="00E63C0E" w:rsidP="00152ECD">
            <w:pPr>
              <w:autoSpaceDE w:val="0"/>
              <w:autoSpaceDN w:val="0"/>
              <w:adjustRightInd w:val="0"/>
              <w:spacing w:before="60" w:after="60"/>
              <w:jc w:val="center"/>
              <w:rPr>
                <w:rFonts w:ascii="Arial" w:hAnsi="Arial" w:cs="Arial"/>
                <w:color w:val="000000"/>
                <w:sz w:val="16"/>
                <w:szCs w:val="16"/>
              </w:rPr>
            </w:pPr>
            <w:r w:rsidRPr="001739B6">
              <w:rPr>
                <w:rFonts w:ascii="Arial" w:hAnsi="Arial" w:cs="Arial"/>
                <w:color w:val="000000"/>
                <w:sz w:val="16"/>
                <w:szCs w:val="16"/>
              </w:rPr>
              <w:t>Rawka - Wołucza</w:t>
            </w:r>
          </w:p>
        </w:tc>
        <w:tc>
          <w:tcPr>
            <w:tcW w:w="573" w:type="pct"/>
            <w:vAlign w:val="center"/>
          </w:tcPr>
          <w:p w14:paraId="387354E3" w14:textId="1038BCD4" w:rsidR="00E63C0E" w:rsidRPr="001739B6" w:rsidRDefault="00E63C0E" w:rsidP="00152ECD">
            <w:pPr>
              <w:autoSpaceDE w:val="0"/>
              <w:autoSpaceDN w:val="0"/>
              <w:adjustRightInd w:val="0"/>
              <w:spacing w:before="60" w:after="60"/>
              <w:jc w:val="center"/>
              <w:rPr>
                <w:rFonts w:ascii="Arial" w:hAnsi="Arial" w:cs="Arial"/>
                <w:color w:val="000000"/>
                <w:sz w:val="16"/>
                <w:szCs w:val="16"/>
              </w:rPr>
            </w:pPr>
            <w:r w:rsidRPr="001739B6">
              <w:rPr>
                <w:rFonts w:ascii="Arial" w:hAnsi="Arial" w:cs="Arial"/>
                <w:color w:val="000000"/>
                <w:sz w:val="16"/>
                <w:szCs w:val="16"/>
              </w:rPr>
              <w:t>Rawka od Krzemionki do Białki</w:t>
            </w:r>
          </w:p>
        </w:tc>
        <w:tc>
          <w:tcPr>
            <w:tcW w:w="843" w:type="pct"/>
            <w:shd w:val="clear" w:color="auto" w:fill="92D050"/>
            <w:vAlign w:val="center"/>
          </w:tcPr>
          <w:p w14:paraId="3B8C4AB4" w14:textId="64F95C91"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2</w:t>
            </w:r>
          </w:p>
        </w:tc>
        <w:tc>
          <w:tcPr>
            <w:tcW w:w="326" w:type="pct"/>
            <w:shd w:val="clear" w:color="auto" w:fill="00B0F0"/>
            <w:vAlign w:val="center"/>
          </w:tcPr>
          <w:p w14:paraId="101AA4C0" w14:textId="4D610BFA"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583" w:type="pct"/>
            <w:shd w:val="clear" w:color="auto" w:fill="FF0000"/>
            <w:vAlign w:val="center"/>
          </w:tcPr>
          <w:p w14:paraId="692F068E" w14:textId="12F0B1CA"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221" w:type="pct"/>
            <w:shd w:val="clear" w:color="auto" w:fill="00B0F0"/>
            <w:vAlign w:val="center"/>
          </w:tcPr>
          <w:p w14:paraId="4C1B6740" w14:textId="36E14D34"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234" w:type="pct"/>
            <w:shd w:val="clear" w:color="auto" w:fill="FF0000"/>
            <w:vAlign w:val="center"/>
          </w:tcPr>
          <w:p w14:paraId="5254F125" w14:textId="5F605BE4"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694" w:type="pct"/>
            <w:shd w:val="clear" w:color="auto" w:fill="00B0F0"/>
            <w:vAlign w:val="center"/>
          </w:tcPr>
          <w:p w14:paraId="1FB3EBB0" w14:textId="0EB22CD9"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753" w:type="pct"/>
            <w:shd w:val="clear" w:color="auto" w:fill="00B0F0"/>
            <w:vAlign w:val="center"/>
          </w:tcPr>
          <w:p w14:paraId="54659135" w14:textId="646F2D56"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381" w:type="pct"/>
            <w:shd w:val="clear" w:color="auto" w:fill="00B0F0"/>
            <w:vAlign w:val="center"/>
          </w:tcPr>
          <w:p w14:paraId="0AAD9B96" w14:textId="182B3867" w:rsidR="00E63C0E" w:rsidRPr="001739B6" w:rsidRDefault="00E63C0E" w:rsidP="00152ECD">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r>
    </w:tbl>
    <w:p w14:paraId="17B76BB4" w14:textId="77777777" w:rsidR="002762DA" w:rsidRDefault="002762DA" w:rsidP="00152ECD">
      <w:pPr>
        <w:spacing w:before="120" w:after="120" w:line="240" w:lineRule="auto"/>
        <w:jc w:val="right"/>
        <w:rPr>
          <w:rFonts w:ascii="Arial" w:hAnsi="Arial" w:cs="Arial"/>
          <w:sz w:val="18"/>
          <w:szCs w:val="18"/>
        </w:rPr>
      </w:pPr>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25"/>
        <w:gridCol w:w="658"/>
        <w:gridCol w:w="1546"/>
        <w:gridCol w:w="1540"/>
        <w:gridCol w:w="1593"/>
        <w:gridCol w:w="759"/>
        <w:gridCol w:w="3004"/>
        <w:gridCol w:w="928"/>
        <w:gridCol w:w="2253"/>
        <w:gridCol w:w="1052"/>
      </w:tblGrid>
      <w:tr w:rsidR="002762DA" w:rsidRPr="002762DA" w14:paraId="052C9D55" w14:textId="302197C6" w:rsidTr="001739B6">
        <w:tc>
          <w:tcPr>
            <w:tcW w:w="5000" w:type="pct"/>
            <w:gridSpan w:val="10"/>
            <w:shd w:val="clear" w:color="auto" w:fill="BFBFBF" w:themeFill="background1" w:themeFillShade="BF"/>
            <w:vAlign w:val="center"/>
          </w:tcPr>
          <w:p w14:paraId="13C858AE" w14:textId="7A43B601" w:rsidR="002762DA" w:rsidRPr="001739B6" w:rsidRDefault="002762DA"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Substancje priorytetowe</w:t>
            </w:r>
          </w:p>
        </w:tc>
      </w:tr>
      <w:tr w:rsidR="001739B6" w:rsidRPr="002762DA" w14:paraId="16878EB2" w14:textId="3B4FDA05" w:rsidTr="001739B6">
        <w:tc>
          <w:tcPr>
            <w:tcW w:w="460" w:type="pct"/>
            <w:gridSpan w:val="2"/>
            <w:shd w:val="clear" w:color="auto" w:fill="BFBFBF" w:themeFill="background1" w:themeFillShade="BF"/>
            <w:vAlign w:val="center"/>
          </w:tcPr>
          <w:p w14:paraId="4C9D505E" w14:textId="2B6D65EC"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Benzo(a)piren</w:t>
            </w:r>
          </w:p>
        </w:tc>
        <w:tc>
          <w:tcPr>
            <w:tcW w:w="554" w:type="pct"/>
            <w:tcBorders>
              <w:top w:val="single" w:sz="6" w:space="0" w:color="auto"/>
              <w:bottom w:val="single" w:sz="4" w:space="0" w:color="auto"/>
            </w:tcBorders>
            <w:shd w:val="clear" w:color="auto" w:fill="BFBFBF" w:themeFill="background1" w:themeFillShade="BF"/>
            <w:vAlign w:val="center"/>
          </w:tcPr>
          <w:p w14:paraId="4A210B74" w14:textId="1EEBEA4D"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 xml:space="preserve">Benzo(b) </w:t>
            </w:r>
            <w:proofErr w:type="spellStart"/>
            <w:r w:rsidRPr="002762DA">
              <w:rPr>
                <w:rFonts w:ascii="Arial" w:hAnsi="Arial" w:cs="Arial"/>
                <w:b/>
                <w:color w:val="000000"/>
                <w:sz w:val="16"/>
                <w:szCs w:val="16"/>
              </w:rPr>
              <w:t>fluoranten</w:t>
            </w:r>
            <w:proofErr w:type="spellEnd"/>
          </w:p>
        </w:tc>
        <w:tc>
          <w:tcPr>
            <w:tcW w:w="552" w:type="pct"/>
            <w:tcBorders>
              <w:right w:val="single" w:sz="4" w:space="0" w:color="auto"/>
            </w:tcBorders>
            <w:shd w:val="clear" w:color="auto" w:fill="BFBFBF" w:themeFill="background1" w:themeFillShade="BF"/>
            <w:vAlign w:val="center"/>
          </w:tcPr>
          <w:p w14:paraId="70C12ACB" w14:textId="3618AB58"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 xml:space="preserve">Benzo(k) </w:t>
            </w:r>
            <w:proofErr w:type="spellStart"/>
            <w:r w:rsidRPr="002762DA">
              <w:rPr>
                <w:rFonts w:ascii="Arial" w:hAnsi="Arial" w:cs="Arial"/>
                <w:b/>
                <w:color w:val="000000"/>
                <w:sz w:val="16"/>
                <w:szCs w:val="16"/>
              </w:rPr>
              <w:t>fluoranten</w:t>
            </w:r>
            <w:proofErr w:type="spellEnd"/>
          </w:p>
        </w:tc>
        <w:tc>
          <w:tcPr>
            <w:tcW w:w="571" w:type="pct"/>
            <w:tcBorders>
              <w:left w:val="single" w:sz="4" w:space="0" w:color="auto"/>
            </w:tcBorders>
            <w:shd w:val="clear" w:color="auto" w:fill="BFBFBF" w:themeFill="background1" w:themeFillShade="BF"/>
            <w:vAlign w:val="center"/>
          </w:tcPr>
          <w:p w14:paraId="58D37B52" w14:textId="5B883E19"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Benzo(g,h,i) perylen</w:t>
            </w:r>
          </w:p>
        </w:tc>
        <w:tc>
          <w:tcPr>
            <w:tcW w:w="272" w:type="pct"/>
            <w:shd w:val="clear" w:color="auto" w:fill="BFBFBF" w:themeFill="background1" w:themeFillShade="BF"/>
            <w:vAlign w:val="center"/>
          </w:tcPr>
          <w:p w14:paraId="3D939CCA" w14:textId="14C332C8" w:rsidR="002762DA" w:rsidRPr="001739B6" w:rsidRDefault="002762DA" w:rsidP="002762DA">
            <w:pPr>
              <w:autoSpaceDE w:val="0"/>
              <w:autoSpaceDN w:val="0"/>
              <w:adjustRightInd w:val="0"/>
              <w:jc w:val="center"/>
              <w:rPr>
                <w:rFonts w:ascii="Arial" w:hAnsi="Arial" w:cs="Arial"/>
                <w:b/>
                <w:color w:val="000000"/>
                <w:sz w:val="16"/>
                <w:szCs w:val="16"/>
              </w:rPr>
            </w:pPr>
            <w:proofErr w:type="spellStart"/>
            <w:r w:rsidRPr="002762DA">
              <w:rPr>
                <w:rFonts w:ascii="Arial" w:hAnsi="Arial" w:cs="Arial"/>
                <w:b/>
                <w:color w:val="000000"/>
                <w:sz w:val="16"/>
                <w:szCs w:val="16"/>
              </w:rPr>
              <w:t>Dikofol</w:t>
            </w:r>
            <w:proofErr w:type="spellEnd"/>
          </w:p>
        </w:tc>
        <w:tc>
          <w:tcPr>
            <w:tcW w:w="1076" w:type="pct"/>
            <w:shd w:val="clear" w:color="auto" w:fill="BFBFBF" w:themeFill="background1" w:themeFillShade="BF"/>
            <w:vAlign w:val="center"/>
          </w:tcPr>
          <w:p w14:paraId="62F2D2B6" w14:textId="5E784A7C"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 xml:space="preserve">Kwas </w:t>
            </w:r>
            <w:proofErr w:type="spellStart"/>
            <w:r w:rsidRPr="002762DA">
              <w:rPr>
                <w:rFonts w:ascii="Arial" w:hAnsi="Arial" w:cs="Arial"/>
                <w:b/>
                <w:color w:val="000000"/>
                <w:sz w:val="16"/>
                <w:szCs w:val="16"/>
              </w:rPr>
              <w:t>perfluorooktanosulfonowy</w:t>
            </w:r>
            <w:proofErr w:type="spellEnd"/>
            <w:r w:rsidRPr="002762DA">
              <w:rPr>
                <w:rFonts w:ascii="Arial" w:hAnsi="Arial" w:cs="Arial"/>
                <w:b/>
                <w:color w:val="000000"/>
                <w:sz w:val="16"/>
                <w:szCs w:val="16"/>
              </w:rPr>
              <w:t xml:space="preserve"> (PFOS)</w:t>
            </w:r>
          </w:p>
        </w:tc>
        <w:tc>
          <w:tcPr>
            <w:tcW w:w="332" w:type="pct"/>
            <w:shd w:val="clear" w:color="auto" w:fill="BFBFBF" w:themeFill="background1" w:themeFillShade="BF"/>
            <w:vAlign w:val="center"/>
          </w:tcPr>
          <w:p w14:paraId="188A8E73" w14:textId="05D3AD33"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Dioksyny</w:t>
            </w:r>
          </w:p>
        </w:tc>
        <w:tc>
          <w:tcPr>
            <w:tcW w:w="807" w:type="pct"/>
            <w:shd w:val="clear" w:color="auto" w:fill="BFBFBF" w:themeFill="background1" w:themeFillShade="BF"/>
            <w:vAlign w:val="center"/>
          </w:tcPr>
          <w:p w14:paraId="53E04C5B" w14:textId="1EC319FA" w:rsidR="002762DA" w:rsidRPr="001739B6" w:rsidRDefault="002762DA" w:rsidP="002762DA">
            <w:pPr>
              <w:autoSpaceDE w:val="0"/>
              <w:autoSpaceDN w:val="0"/>
              <w:adjustRightInd w:val="0"/>
              <w:jc w:val="center"/>
              <w:rPr>
                <w:rFonts w:ascii="Arial" w:hAnsi="Arial" w:cs="Arial"/>
                <w:b/>
                <w:color w:val="000000"/>
                <w:sz w:val="16"/>
                <w:szCs w:val="16"/>
              </w:rPr>
            </w:pPr>
            <w:proofErr w:type="spellStart"/>
            <w:r w:rsidRPr="002762DA">
              <w:rPr>
                <w:rFonts w:ascii="Arial" w:hAnsi="Arial" w:cs="Arial"/>
                <w:b/>
                <w:color w:val="000000"/>
                <w:sz w:val="16"/>
                <w:szCs w:val="16"/>
              </w:rPr>
              <w:t>Heksabromocyklododekan</w:t>
            </w:r>
            <w:proofErr w:type="spellEnd"/>
          </w:p>
        </w:tc>
        <w:tc>
          <w:tcPr>
            <w:tcW w:w="377" w:type="pct"/>
            <w:shd w:val="clear" w:color="auto" w:fill="BFBFBF" w:themeFill="background1" w:themeFillShade="BF"/>
            <w:vAlign w:val="center"/>
          </w:tcPr>
          <w:p w14:paraId="016BC01F" w14:textId="24A83BF2" w:rsidR="002762DA" w:rsidRPr="001739B6" w:rsidRDefault="002762DA" w:rsidP="002762DA">
            <w:pPr>
              <w:autoSpaceDE w:val="0"/>
              <w:autoSpaceDN w:val="0"/>
              <w:adjustRightInd w:val="0"/>
              <w:jc w:val="center"/>
              <w:rPr>
                <w:rFonts w:ascii="Arial" w:hAnsi="Arial" w:cs="Arial"/>
                <w:b/>
                <w:color w:val="000000"/>
                <w:sz w:val="16"/>
                <w:szCs w:val="16"/>
              </w:rPr>
            </w:pPr>
            <w:r w:rsidRPr="002762DA">
              <w:rPr>
                <w:rFonts w:ascii="Arial" w:hAnsi="Arial" w:cs="Arial"/>
                <w:b/>
                <w:color w:val="000000"/>
                <w:sz w:val="16"/>
                <w:szCs w:val="16"/>
              </w:rPr>
              <w:t>Heptachlor</w:t>
            </w:r>
          </w:p>
        </w:tc>
      </w:tr>
      <w:tr w:rsidR="006E02DC" w:rsidRPr="002762DA" w14:paraId="22A91D43" w14:textId="1DB6119F" w:rsidTr="001739B6">
        <w:trPr>
          <w:trHeight w:val="330"/>
        </w:trPr>
        <w:tc>
          <w:tcPr>
            <w:tcW w:w="224" w:type="pct"/>
            <w:tcBorders>
              <w:bottom w:val="single" w:sz="4" w:space="0" w:color="auto"/>
            </w:tcBorders>
            <w:shd w:val="clear" w:color="auto" w:fill="BFBFBF" w:themeFill="background1" w:themeFillShade="BF"/>
            <w:vAlign w:val="center"/>
          </w:tcPr>
          <w:p w14:paraId="2710176C" w14:textId="3A26E76F"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236" w:type="pct"/>
            <w:tcBorders>
              <w:bottom w:val="single" w:sz="4" w:space="0" w:color="auto"/>
            </w:tcBorders>
            <w:shd w:val="clear" w:color="auto" w:fill="BFBFBF" w:themeFill="background1" w:themeFillShade="BF"/>
            <w:vAlign w:val="center"/>
          </w:tcPr>
          <w:p w14:paraId="2F5F4042" w14:textId="01895B7B"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554" w:type="pct"/>
            <w:vMerge w:val="restart"/>
            <w:shd w:val="clear" w:color="auto" w:fill="BFBFBF" w:themeFill="background1" w:themeFillShade="BF"/>
            <w:vAlign w:val="center"/>
          </w:tcPr>
          <w:p w14:paraId="7430FC64" w14:textId="77067CFC"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552" w:type="pct"/>
            <w:vMerge w:val="restart"/>
            <w:tcBorders>
              <w:right w:val="single" w:sz="4" w:space="0" w:color="auto"/>
            </w:tcBorders>
            <w:shd w:val="clear" w:color="auto" w:fill="BFBFBF" w:themeFill="background1" w:themeFillShade="BF"/>
            <w:vAlign w:val="center"/>
          </w:tcPr>
          <w:p w14:paraId="164F6F0F" w14:textId="4EF5BAB2"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571" w:type="pct"/>
            <w:vMerge w:val="restart"/>
            <w:tcBorders>
              <w:left w:val="single" w:sz="4" w:space="0" w:color="auto"/>
            </w:tcBorders>
            <w:shd w:val="clear" w:color="auto" w:fill="BFBFBF" w:themeFill="background1" w:themeFillShade="BF"/>
            <w:vAlign w:val="center"/>
          </w:tcPr>
          <w:p w14:paraId="00644721" w14:textId="44080EEA"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272" w:type="pct"/>
            <w:shd w:val="clear" w:color="auto" w:fill="BFBFBF" w:themeFill="background1" w:themeFillShade="BF"/>
            <w:vAlign w:val="center"/>
          </w:tcPr>
          <w:p w14:paraId="220964B4" w14:textId="3BB40853"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1076" w:type="pct"/>
            <w:shd w:val="clear" w:color="auto" w:fill="BFBFBF" w:themeFill="background1" w:themeFillShade="BF"/>
            <w:vAlign w:val="center"/>
          </w:tcPr>
          <w:p w14:paraId="5D690B35" w14:textId="50FDE3D3"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332" w:type="pct"/>
            <w:shd w:val="clear" w:color="auto" w:fill="BFBFBF" w:themeFill="background1" w:themeFillShade="BF"/>
            <w:vAlign w:val="center"/>
          </w:tcPr>
          <w:p w14:paraId="21DFD2DD" w14:textId="5850F062"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807" w:type="pct"/>
            <w:shd w:val="clear" w:color="auto" w:fill="BFBFBF" w:themeFill="background1" w:themeFillShade="BF"/>
            <w:vAlign w:val="center"/>
          </w:tcPr>
          <w:p w14:paraId="0D1FB6AF" w14:textId="597A75D0"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c>
          <w:tcPr>
            <w:tcW w:w="377" w:type="pct"/>
            <w:shd w:val="clear" w:color="auto" w:fill="BFBFBF" w:themeFill="background1" w:themeFillShade="BF"/>
            <w:vAlign w:val="center"/>
          </w:tcPr>
          <w:p w14:paraId="6CCEC89E" w14:textId="5283E446"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Biota</w:t>
            </w:r>
          </w:p>
        </w:tc>
      </w:tr>
      <w:tr w:rsidR="006E02DC" w:rsidRPr="002762DA" w14:paraId="3E2479E1" w14:textId="53F34228" w:rsidTr="005D6C69">
        <w:tc>
          <w:tcPr>
            <w:tcW w:w="224" w:type="pct"/>
            <w:tcBorders>
              <w:top w:val="single" w:sz="4" w:space="0" w:color="auto"/>
            </w:tcBorders>
            <w:shd w:val="clear" w:color="auto" w:fill="BFBFBF" w:themeFill="background1" w:themeFillShade="BF"/>
            <w:vAlign w:val="center"/>
          </w:tcPr>
          <w:p w14:paraId="68DA6276" w14:textId="26E79983"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236" w:type="pct"/>
            <w:tcBorders>
              <w:top w:val="single" w:sz="4" w:space="0" w:color="auto"/>
            </w:tcBorders>
            <w:shd w:val="clear" w:color="auto" w:fill="BFBFBF" w:themeFill="background1" w:themeFillShade="BF"/>
            <w:vAlign w:val="center"/>
          </w:tcPr>
          <w:p w14:paraId="1D004148" w14:textId="1DF910CE"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554" w:type="pct"/>
            <w:vMerge/>
            <w:shd w:val="clear" w:color="auto" w:fill="BFBFBF" w:themeFill="background1" w:themeFillShade="BF"/>
            <w:vAlign w:val="center"/>
          </w:tcPr>
          <w:p w14:paraId="2DD516AA" w14:textId="78F1E332" w:rsidR="006E02DC" w:rsidRPr="001739B6" w:rsidRDefault="006E02DC" w:rsidP="002762DA">
            <w:pPr>
              <w:spacing w:before="60" w:after="60"/>
              <w:jc w:val="center"/>
              <w:rPr>
                <w:rFonts w:ascii="Arial" w:hAnsi="Arial" w:cs="Arial"/>
                <w:b/>
                <w:sz w:val="16"/>
                <w:szCs w:val="16"/>
                <w:lang w:eastAsia="pl-PL"/>
              </w:rPr>
            </w:pPr>
          </w:p>
        </w:tc>
        <w:tc>
          <w:tcPr>
            <w:tcW w:w="552" w:type="pct"/>
            <w:vMerge/>
            <w:tcBorders>
              <w:right w:val="single" w:sz="4" w:space="0" w:color="auto"/>
            </w:tcBorders>
            <w:shd w:val="clear" w:color="auto" w:fill="BFBFBF" w:themeFill="background1" w:themeFillShade="BF"/>
            <w:vAlign w:val="center"/>
          </w:tcPr>
          <w:p w14:paraId="62D33160" w14:textId="78D405DD" w:rsidR="006E02DC" w:rsidRPr="001739B6" w:rsidRDefault="006E02DC" w:rsidP="002762DA">
            <w:pPr>
              <w:spacing w:before="60" w:after="60"/>
              <w:jc w:val="center"/>
              <w:rPr>
                <w:rFonts w:ascii="Arial" w:hAnsi="Arial" w:cs="Arial"/>
                <w:b/>
                <w:sz w:val="16"/>
                <w:szCs w:val="16"/>
                <w:lang w:eastAsia="pl-PL"/>
              </w:rPr>
            </w:pPr>
          </w:p>
        </w:tc>
        <w:tc>
          <w:tcPr>
            <w:tcW w:w="571" w:type="pct"/>
            <w:vMerge/>
            <w:tcBorders>
              <w:left w:val="single" w:sz="4" w:space="0" w:color="auto"/>
            </w:tcBorders>
            <w:shd w:val="clear" w:color="auto" w:fill="BFBFBF" w:themeFill="background1" w:themeFillShade="BF"/>
            <w:vAlign w:val="center"/>
          </w:tcPr>
          <w:p w14:paraId="5B1A23DD" w14:textId="7699796B" w:rsidR="006E02DC" w:rsidRPr="001739B6" w:rsidRDefault="006E02DC" w:rsidP="002762DA">
            <w:pPr>
              <w:spacing w:before="60" w:after="60"/>
              <w:jc w:val="center"/>
              <w:rPr>
                <w:rFonts w:ascii="Arial" w:hAnsi="Arial" w:cs="Arial"/>
                <w:b/>
                <w:sz w:val="16"/>
                <w:szCs w:val="16"/>
                <w:lang w:eastAsia="pl-PL"/>
              </w:rPr>
            </w:pPr>
          </w:p>
        </w:tc>
        <w:tc>
          <w:tcPr>
            <w:tcW w:w="272" w:type="pct"/>
            <w:shd w:val="clear" w:color="auto" w:fill="BFBFBF" w:themeFill="background1" w:themeFillShade="BF"/>
            <w:vAlign w:val="center"/>
          </w:tcPr>
          <w:p w14:paraId="14DEB605" w14:textId="04B02628"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1076" w:type="pct"/>
            <w:shd w:val="clear" w:color="auto" w:fill="BFBFBF" w:themeFill="background1" w:themeFillShade="BF"/>
            <w:vAlign w:val="center"/>
          </w:tcPr>
          <w:p w14:paraId="3EF9A466" w14:textId="371A01DA"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32" w:type="pct"/>
            <w:shd w:val="clear" w:color="auto" w:fill="BFBFBF" w:themeFill="background1" w:themeFillShade="BF"/>
            <w:vAlign w:val="center"/>
          </w:tcPr>
          <w:p w14:paraId="0A24BAF2" w14:textId="3422BBB1"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807" w:type="pct"/>
            <w:shd w:val="clear" w:color="auto" w:fill="BFBFBF" w:themeFill="background1" w:themeFillShade="BF"/>
            <w:vAlign w:val="center"/>
          </w:tcPr>
          <w:p w14:paraId="3E9C7ACE" w14:textId="4A068FFE"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77" w:type="pct"/>
            <w:shd w:val="clear" w:color="auto" w:fill="BFBFBF" w:themeFill="background1" w:themeFillShade="BF"/>
            <w:vAlign w:val="center"/>
          </w:tcPr>
          <w:p w14:paraId="363DD837" w14:textId="28D93C47" w:rsidR="006E02DC" w:rsidRPr="001739B6" w:rsidRDefault="006E02DC" w:rsidP="002762DA">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r>
      <w:tr w:rsidR="001739B6" w:rsidRPr="002762DA" w14:paraId="0317845A" w14:textId="7D9C8E18" w:rsidTr="001739B6">
        <w:tc>
          <w:tcPr>
            <w:tcW w:w="224" w:type="pct"/>
            <w:shd w:val="clear" w:color="auto" w:fill="00B0F0"/>
            <w:vAlign w:val="center"/>
          </w:tcPr>
          <w:p w14:paraId="5AF13094" w14:textId="0EB8483B"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236" w:type="pct"/>
            <w:shd w:val="clear" w:color="auto" w:fill="FF0000"/>
            <w:vAlign w:val="center"/>
          </w:tcPr>
          <w:p w14:paraId="71E18FF4" w14:textId="7C007C27"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554" w:type="pct"/>
            <w:shd w:val="clear" w:color="auto" w:fill="FF0000"/>
            <w:vAlign w:val="center"/>
          </w:tcPr>
          <w:p w14:paraId="755C7CF2" w14:textId="39A7E32C"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552" w:type="pct"/>
            <w:shd w:val="clear" w:color="auto" w:fill="FF0000"/>
            <w:vAlign w:val="center"/>
          </w:tcPr>
          <w:p w14:paraId="7832531C" w14:textId="78C2E453"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571" w:type="pct"/>
            <w:shd w:val="clear" w:color="auto" w:fill="FF0000"/>
            <w:vAlign w:val="center"/>
          </w:tcPr>
          <w:p w14:paraId="3DAB5B79" w14:textId="67BE4015"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c>
          <w:tcPr>
            <w:tcW w:w="272" w:type="pct"/>
            <w:shd w:val="clear" w:color="auto" w:fill="00B0F0"/>
            <w:vAlign w:val="center"/>
          </w:tcPr>
          <w:p w14:paraId="71E105FF" w14:textId="08AD5041"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1076" w:type="pct"/>
            <w:shd w:val="clear" w:color="auto" w:fill="00B0F0"/>
            <w:vAlign w:val="center"/>
          </w:tcPr>
          <w:p w14:paraId="60B00E0E" w14:textId="7BEC934B"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332" w:type="pct"/>
            <w:shd w:val="clear" w:color="auto" w:fill="00B0F0"/>
            <w:vAlign w:val="center"/>
          </w:tcPr>
          <w:p w14:paraId="5D182A31" w14:textId="3DDBA19A"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807" w:type="pct"/>
            <w:shd w:val="clear" w:color="auto" w:fill="00B0F0"/>
            <w:vAlign w:val="center"/>
          </w:tcPr>
          <w:p w14:paraId="2901E628" w14:textId="2DD36671"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1</w:t>
            </w:r>
          </w:p>
        </w:tc>
        <w:tc>
          <w:tcPr>
            <w:tcW w:w="377" w:type="pct"/>
            <w:shd w:val="clear" w:color="auto" w:fill="FF0000"/>
            <w:vAlign w:val="center"/>
          </w:tcPr>
          <w:p w14:paraId="7A041FEF" w14:textId="220DBA32" w:rsidR="002762DA" w:rsidRPr="001739B6" w:rsidRDefault="001739B6" w:rsidP="002762DA">
            <w:pPr>
              <w:spacing w:before="60" w:after="60"/>
              <w:jc w:val="center"/>
              <w:rPr>
                <w:rFonts w:ascii="Arial" w:hAnsi="Arial" w:cs="Arial"/>
                <w:sz w:val="16"/>
                <w:szCs w:val="16"/>
                <w:lang w:eastAsia="pl-PL"/>
              </w:rPr>
            </w:pPr>
            <w:r w:rsidRPr="001739B6">
              <w:rPr>
                <w:rFonts w:ascii="Arial" w:hAnsi="Arial" w:cs="Arial"/>
                <w:sz w:val="16"/>
                <w:szCs w:val="16"/>
                <w:lang w:eastAsia="pl-PL"/>
              </w:rPr>
              <w:t>&gt;1</w:t>
            </w:r>
          </w:p>
        </w:tc>
      </w:tr>
    </w:tbl>
    <w:p w14:paraId="4E0B880B" w14:textId="72ABA317" w:rsidR="00152ECD" w:rsidRDefault="00152ECD" w:rsidP="00152ECD">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4D2DFA87" w14:textId="25264EC8" w:rsidR="001739B6" w:rsidRPr="00A900E8" w:rsidRDefault="001739B6" w:rsidP="00A900E8">
      <w:pPr>
        <w:pStyle w:val="Legenda"/>
        <w:keepNext/>
        <w:spacing w:before="240" w:after="120"/>
        <w:jc w:val="center"/>
        <w:rPr>
          <w:rFonts w:ascii="Arial" w:hAnsi="Arial" w:cs="Arial"/>
          <w:iCs/>
          <w:color w:val="auto"/>
          <w:sz w:val="20"/>
          <w:szCs w:val="20"/>
        </w:rPr>
      </w:pPr>
      <w:bookmarkStart w:id="35" w:name="_Toc117680020"/>
      <w:r w:rsidRPr="00152ECD">
        <w:rPr>
          <w:rFonts w:ascii="Arial" w:hAnsi="Arial" w:cs="Arial"/>
          <w:color w:val="auto"/>
          <w:sz w:val="20"/>
          <w:szCs w:val="20"/>
        </w:rPr>
        <w:t xml:space="preserve">Tabela </w:t>
      </w:r>
      <w:r w:rsidRPr="00152ECD">
        <w:rPr>
          <w:rFonts w:ascii="Arial" w:hAnsi="Arial" w:cs="Arial"/>
          <w:color w:val="auto"/>
          <w:sz w:val="20"/>
          <w:szCs w:val="20"/>
        </w:rPr>
        <w:fldChar w:fldCharType="begin"/>
      </w:r>
      <w:r w:rsidRPr="00152ECD">
        <w:rPr>
          <w:rFonts w:ascii="Arial" w:hAnsi="Arial" w:cs="Arial"/>
          <w:color w:val="auto"/>
          <w:sz w:val="20"/>
          <w:szCs w:val="20"/>
        </w:rPr>
        <w:instrText xml:space="preserve"> SEQ Tabela \* ARABIC </w:instrText>
      </w:r>
      <w:r w:rsidRPr="00152ECD">
        <w:rPr>
          <w:rFonts w:ascii="Arial" w:hAnsi="Arial" w:cs="Arial"/>
          <w:color w:val="auto"/>
          <w:sz w:val="20"/>
          <w:szCs w:val="20"/>
        </w:rPr>
        <w:fldChar w:fldCharType="separate"/>
      </w:r>
      <w:r w:rsidR="00461F1A">
        <w:rPr>
          <w:rFonts w:ascii="Arial" w:hAnsi="Arial" w:cs="Arial"/>
          <w:noProof/>
          <w:color w:val="auto"/>
          <w:sz w:val="20"/>
          <w:szCs w:val="20"/>
        </w:rPr>
        <w:t>8</w:t>
      </w:r>
      <w:r w:rsidRPr="00152ECD">
        <w:rPr>
          <w:rFonts w:ascii="Arial" w:hAnsi="Arial" w:cs="Arial"/>
          <w:color w:val="auto"/>
          <w:sz w:val="20"/>
          <w:szCs w:val="20"/>
        </w:rPr>
        <w:fldChar w:fldCharType="end"/>
      </w:r>
      <w:r w:rsidRPr="00152ECD">
        <w:rPr>
          <w:rFonts w:ascii="Arial" w:hAnsi="Arial" w:cs="Arial"/>
          <w:color w:val="auto"/>
          <w:sz w:val="20"/>
          <w:szCs w:val="20"/>
        </w:rPr>
        <w:t xml:space="preserve">. </w:t>
      </w:r>
      <w:r w:rsidR="00A900E8" w:rsidRPr="00A900E8">
        <w:rPr>
          <w:rFonts w:ascii="Arial" w:hAnsi="Arial" w:cs="Arial"/>
          <w:iCs/>
          <w:color w:val="auto"/>
          <w:sz w:val="20"/>
          <w:szCs w:val="20"/>
        </w:rPr>
        <w:t xml:space="preserve">Klasyfikacja wybranych wskaźników chemicznych monitorowanych w </w:t>
      </w:r>
      <w:proofErr w:type="spellStart"/>
      <w:r w:rsidR="00A900E8" w:rsidRPr="00A900E8">
        <w:rPr>
          <w:rFonts w:ascii="Arial" w:hAnsi="Arial" w:cs="Arial"/>
          <w:iCs/>
          <w:color w:val="auto"/>
          <w:sz w:val="20"/>
          <w:szCs w:val="20"/>
        </w:rPr>
        <w:t>jcwp</w:t>
      </w:r>
      <w:proofErr w:type="spellEnd"/>
      <w:r w:rsidR="00A900E8" w:rsidRPr="00A900E8">
        <w:rPr>
          <w:rFonts w:ascii="Arial" w:hAnsi="Arial" w:cs="Arial"/>
          <w:iCs/>
          <w:color w:val="auto"/>
          <w:sz w:val="20"/>
          <w:szCs w:val="20"/>
        </w:rPr>
        <w:t xml:space="preserve"> Rawka od Krzemionki do Białki ppk Rawka – Wołucza,</w:t>
      </w:r>
      <w:r w:rsidR="00A900E8">
        <w:rPr>
          <w:rFonts w:ascii="Arial" w:hAnsi="Arial" w:cs="Arial"/>
          <w:iCs/>
          <w:color w:val="auto"/>
          <w:sz w:val="20"/>
          <w:szCs w:val="20"/>
        </w:rPr>
        <w:t xml:space="preserve"> </w:t>
      </w:r>
      <w:r w:rsidR="00A900E8" w:rsidRPr="00A900E8">
        <w:rPr>
          <w:rFonts w:ascii="Arial" w:hAnsi="Arial" w:cs="Arial"/>
          <w:iCs/>
          <w:color w:val="auto"/>
          <w:sz w:val="20"/>
          <w:szCs w:val="20"/>
        </w:rPr>
        <w:t>w</w:t>
      </w:r>
      <w:r w:rsidR="005557AD">
        <w:rPr>
          <w:rFonts w:ascii="Arial" w:hAnsi="Arial" w:cs="Arial"/>
          <w:iCs/>
          <w:color w:val="auto"/>
          <w:sz w:val="20"/>
          <w:szCs w:val="20"/>
        </w:rPr>
        <w:t> </w:t>
      </w:r>
      <w:r w:rsidR="00A900E8" w:rsidRPr="00A900E8">
        <w:rPr>
          <w:rFonts w:ascii="Arial" w:hAnsi="Arial" w:cs="Arial"/>
          <w:iCs/>
          <w:color w:val="auto"/>
          <w:sz w:val="20"/>
          <w:szCs w:val="20"/>
        </w:rPr>
        <w:t>której przeprowadzono badania w wodzie w 2021 roku</w:t>
      </w:r>
      <w:r w:rsidRPr="00152ECD">
        <w:rPr>
          <w:rFonts w:ascii="Arial" w:hAnsi="Arial" w:cs="Arial"/>
          <w:iCs/>
          <w:color w:val="auto"/>
          <w:sz w:val="20"/>
          <w:szCs w:val="20"/>
        </w:rPr>
        <w:t>.</w:t>
      </w:r>
      <w:bookmarkEnd w:id="35"/>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183"/>
        <w:gridCol w:w="1794"/>
        <w:gridCol w:w="2685"/>
        <w:gridCol w:w="910"/>
        <w:gridCol w:w="1043"/>
        <w:gridCol w:w="1284"/>
        <w:gridCol w:w="1683"/>
        <w:gridCol w:w="1675"/>
        <w:gridCol w:w="1701"/>
      </w:tblGrid>
      <w:tr w:rsidR="001739B6" w:rsidRPr="001739B6" w14:paraId="2486F30A" w14:textId="77777777" w:rsidTr="00A900E8">
        <w:tc>
          <w:tcPr>
            <w:tcW w:w="1066" w:type="pct"/>
            <w:gridSpan w:val="2"/>
            <w:shd w:val="clear" w:color="auto" w:fill="BFBFBF" w:themeFill="background1" w:themeFillShade="BF"/>
            <w:vAlign w:val="center"/>
          </w:tcPr>
          <w:p w14:paraId="77F0EA8D" w14:textId="4B0669A3" w:rsidR="001739B6" w:rsidRPr="001739B6" w:rsidRDefault="001739B6" w:rsidP="005D6C69">
            <w:pPr>
              <w:spacing w:before="60" w:after="60"/>
              <w:jc w:val="center"/>
              <w:rPr>
                <w:rFonts w:ascii="Arial" w:hAnsi="Arial" w:cs="Arial"/>
                <w:b/>
                <w:sz w:val="16"/>
                <w:szCs w:val="16"/>
                <w:lang w:eastAsia="pl-PL"/>
              </w:rPr>
            </w:pPr>
            <w:r w:rsidRPr="001739B6">
              <w:rPr>
                <w:rFonts w:ascii="Arial" w:hAnsi="Arial" w:cs="Arial"/>
                <w:b/>
                <w:sz w:val="16"/>
                <w:szCs w:val="16"/>
                <w:lang w:eastAsia="pl-PL"/>
              </w:rPr>
              <w:t xml:space="preserve">Dane </w:t>
            </w:r>
            <w:proofErr w:type="spellStart"/>
            <w:r w:rsidRPr="001739B6">
              <w:rPr>
                <w:rFonts w:ascii="Arial" w:hAnsi="Arial" w:cs="Arial"/>
                <w:b/>
                <w:sz w:val="16"/>
                <w:szCs w:val="16"/>
                <w:lang w:eastAsia="pl-PL"/>
              </w:rPr>
              <w:t>jcwp</w:t>
            </w:r>
            <w:proofErr w:type="spellEnd"/>
            <w:r w:rsidRPr="001739B6">
              <w:rPr>
                <w:rFonts w:ascii="Arial" w:hAnsi="Arial" w:cs="Arial"/>
                <w:b/>
                <w:sz w:val="16"/>
                <w:szCs w:val="16"/>
                <w:lang w:eastAsia="pl-PL"/>
              </w:rPr>
              <w:t>/ppk</w:t>
            </w:r>
          </w:p>
        </w:tc>
        <w:tc>
          <w:tcPr>
            <w:tcW w:w="3934" w:type="pct"/>
            <w:gridSpan w:val="7"/>
            <w:shd w:val="clear" w:color="auto" w:fill="BFBFBF" w:themeFill="background1" w:themeFillShade="BF"/>
            <w:vAlign w:val="center"/>
          </w:tcPr>
          <w:p w14:paraId="7063176F" w14:textId="77777777" w:rsidR="001739B6" w:rsidRPr="001739B6" w:rsidRDefault="001739B6" w:rsidP="005D6C69">
            <w:pPr>
              <w:spacing w:before="60" w:after="60"/>
              <w:jc w:val="center"/>
              <w:rPr>
                <w:rFonts w:ascii="Arial" w:hAnsi="Arial" w:cs="Arial"/>
                <w:b/>
                <w:sz w:val="16"/>
                <w:szCs w:val="16"/>
                <w:lang w:eastAsia="pl-PL"/>
              </w:rPr>
            </w:pPr>
            <w:r w:rsidRPr="001739B6">
              <w:rPr>
                <w:rFonts w:ascii="Arial" w:hAnsi="Arial" w:cs="Arial"/>
                <w:b/>
                <w:sz w:val="16"/>
                <w:szCs w:val="16"/>
                <w:lang w:eastAsia="pl-PL"/>
              </w:rPr>
              <w:t>Substancje priorytetowe</w:t>
            </w:r>
          </w:p>
        </w:tc>
      </w:tr>
      <w:tr w:rsidR="001739B6" w:rsidRPr="001739B6" w14:paraId="37978BD3" w14:textId="77777777" w:rsidTr="00A900E8">
        <w:tc>
          <w:tcPr>
            <w:tcW w:w="424" w:type="pct"/>
            <w:vMerge w:val="restart"/>
            <w:shd w:val="clear" w:color="auto" w:fill="BFBFBF" w:themeFill="background1" w:themeFillShade="BF"/>
            <w:vAlign w:val="center"/>
          </w:tcPr>
          <w:p w14:paraId="682687E5" w14:textId="77777777" w:rsidR="001739B6" w:rsidRPr="001739B6" w:rsidRDefault="001739B6" w:rsidP="005D6C69">
            <w:pPr>
              <w:spacing w:before="60" w:after="60"/>
              <w:jc w:val="center"/>
              <w:rPr>
                <w:rFonts w:ascii="Arial" w:hAnsi="Arial" w:cs="Arial"/>
                <w:b/>
                <w:sz w:val="16"/>
                <w:szCs w:val="16"/>
                <w:lang w:eastAsia="pl-PL"/>
              </w:rPr>
            </w:pPr>
            <w:r w:rsidRPr="001739B6">
              <w:rPr>
                <w:rFonts w:ascii="Arial" w:hAnsi="Arial" w:cs="Arial"/>
                <w:b/>
                <w:sz w:val="16"/>
                <w:szCs w:val="16"/>
                <w:lang w:eastAsia="pl-PL"/>
              </w:rPr>
              <w:t>Nazwa ppk</w:t>
            </w:r>
          </w:p>
        </w:tc>
        <w:tc>
          <w:tcPr>
            <w:tcW w:w="643" w:type="pct"/>
            <w:vMerge w:val="restart"/>
            <w:shd w:val="clear" w:color="auto" w:fill="BFBFBF" w:themeFill="background1" w:themeFillShade="BF"/>
            <w:vAlign w:val="center"/>
          </w:tcPr>
          <w:p w14:paraId="29383E0D" w14:textId="77777777" w:rsidR="001739B6" w:rsidRPr="001739B6" w:rsidRDefault="001739B6" w:rsidP="005D6C69">
            <w:pPr>
              <w:spacing w:before="60" w:after="60"/>
              <w:jc w:val="center"/>
              <w:rPr>
                <w:rFonts w:ascii="Arial" w:hAnsi="Arial" w:cs="Arial"/>
                <w:b/>
                <w:sz w:val="16"/>
                <w:szCs w:val="16"/>
                <w:lang w:eastAsia="pl-PL"/>
              </w:rPr>
            </w:pPr>
            <w:r w:rsidRPr="001739B6">
              <w:rPr>
                <w:rFonts w:ascii="Arial" w:hAnsi="Arial" w:cs="Arial"/>
                <w:b/>
                <w:sz w:val="16"/>
                <w:szCs w:val="16"/>
                <w:lang w:eastAsia="pl-PL"/>
              </w:rPr>
              <w:t xml:space="preserve">Nazwa </w:t>
            </w:r>
            <w:proofErr w:type="spellStart"/>
            <w:r w:rsidRPr="001739B6">
              <w:rPr>
                <w:rFonts w:ascii="Arial" w:hAnsi="Arial" w:cs="Arial"/>
                <w:b/>
                <w:sz w:val="16"/>
                <w:szCs w:val="16"/>
                <w:lang w:eastAsia="pl-PL"/>
              </w:rPr>
              <w:t>jcwp</w:t>
            </w:r>
            <w:proofErr w:type="spellEnd"/>
          </w:p>
        </w:tc>
        <w:tc>
          <w:tcPr>
            <w:tcW w:w="962" w:type="pct"/>
            <w:shd w:val="clear" w:color="auto" w:fill="BFBFBF" w:themeFill="background1" w:themeFillShade="BF"/>
            <w:vAlign w:val="center"/>
          </w:tcPr>
          <w:p w14:paraId="6DB134BD" w14:textId="77777777" w:rsidR="001739B6" w:rsidRPr="001739B6" w:rsidRDefault="001739B6" w:rsidP="005D6C69">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Węglowodory ropopochodne – indeks olejowy</w:t>
            </w:r>
          </w:p>
        </w:tc>
        <w:tc>
          <w:tcPr>
            <w:tcW w:w="326" w:type="pct"/>
            <w:shd w:val="clear" w:color="auto" w:fill="BFBFBF" w:themeFill="background1" w:themeFillShade="BF"/>
            <w:vAlign w:val="center"/>
          </w:tcPr>
          <w:p w14:paraId="42412375" w14:textId="77777777" w:rsidR="001739B6" w:rsidRPr="001739B6" w:rsidRDefault="001739B6" w:rsidP="005D6C69">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Antracen</w:t>
            </w:r>
          </w:p>
        </w:tc>
        <w:tc>
          <w:tcPr>
            <w:tcW w:w="374" w:type="pct"/>
            <w:shd w:val="clear" w:color="auto" w:fill="BFBFBF" w:themeFill="background1" w:themeFillShade="BF"/>
            <w:vAlign w:val="center"/>
          </w:tcPr>
          <w:p w14:paraId="57FA0F74" w14:textId="46378D01" w:rsidR="001739B6" w:rsidRPr="001739B6" w:rsidRDefault="001739B6" w:rsidP="005D6C69">
            <w:pPr>
              <w:autoSpaceDE w:val="0"/>
              <w:autoSpaceDN w:val="0"/>
              <w:adjustRightInd w:val="0"/>
              <w:spacing w:before="60" w:after="60"/>
              <w:jc w:val="center"/>
              <w:rPr>
                <w:rFonts w:ascii="Arial" w:hAnsi="Arial" w:cs="Arial"/>
                <w:b/>
                <w:color w:val="000000"/>
                <w:sz w:val="16"/>
                <w:szCs w:val="16"/>
              </w:rPr>
            </w:pPr>
            <w:r w:rsidRPr="001739B6">
              <w:rPr>
                <w:rFonts w:ascii="Arial" w:hAnsi="Arial" w:cs="Arial"/>
                <w:b/>
                <w:color w:val="000000"/>
                <w:sz w:val="16"/>
                <w:szCs w:val="16"/>
              </w:rPr>
              <w:t>Fluoranten</w:t>
            </w:r>
          </w:p>
        </w:tc>
        <w:tc>
          <w:tcPr>
            <w:tcW w:w="460" w:type="pct"/>
            <w:shd w:val="clear" w:color="auto" w:fill="BFBFBF" w:themeFill="background1" w:themeFillShade="BF"/>
            <w:vAlign w:val="center"/>
          </w:tcPr>
          <w:p w14:paraId="2F2FA7B7" w14:textId="79105F69" w:rsidR="001739B6" w:rsidRPr="001739B6" w:rsidRDefault="001739B6" w:rsidP="005D6C69">
            <w:pPr>
              <w:autoSpaceDE w:val="0"/>
              <w:autoSpaceDN w:val="0"/>
              <w:adjustRightInd w:val="0"/>
              <w:spacing w:before="60" w:after="60"/>
              <w:jc w:val="center"/>
              <w:rPr>
                <w:rFonts w:ascii="Arial" w:hAnsi="Arial" w:cs="Arial"/>
                <w:b/>
                <w:color w:val="000000"/>
                <w:sz w:val="16"/>
                <w:szCs w:val="16"/>
              </w:rPr>
            </w:pPr>
            <w:r w:rsidRPr="002762DA">
              <w:rPr>
                <w:rFonts w:ascii="Arial" w:hAnsi="Arial" w:cs="Arial"/>
                <w:b/>
                <w:color w:val="000000"/>
                <w:sz w:val="16"/>
                <w:szCs w:val="16"/>
              </w:rPr>
              <w:t>Benzo(a)piren</w:t>
            </w:r>
          </w:p>
        </w:tc>
        <w:tc>
          <w:tcPr>
            <w:tcW w:w="603" w:type="pct"/>
            <w:shd w:val="clear" w:color="auto" w:fill="BFBFBF" w:themeFill="background1" w:themeFillShade="BF"/>
            <w:vAlign w:val="center"/>
          </w:tcPr>
          <w:p w14:paraId="5241D166" w14:textId="69BCF6B9" w:rsidR="001739B6" w:rsidRPr="001739B6" w:rsidRDefault="001739B6" w:rsidP="001739B6">
            <w:pPr>
              <w:autoSpaceDE w:val="0"/>
              <w:autoSpaceDN w:val="0"/>
              <w:adjustRightInd w:val="0"/>
              <w:jc w:val="center"/>
              <w:rPr>
                <w:rFonts w:ascii="Arial" w:hAnsi="Arial" w:cs="Arial"/>
                <w:b/>
                <w:color w:val="000000"/>
                <w:sz w:val="16"/>
                <w:szCs w:val="16"/>
              </w:rPr>
            </w:pPr>
            <w:r w:rsidRPr="001739B6">
              <w:rPr>
                <w:rFonts w:ascii="Arial" w:hAnsi="Arial" w:cs="Arial"/>
                <w:b/>
                <w:color w:val="000000"/>
                <w:sz w:val="16"/>
                <w:szCs w:val="16"/>
              </w:rPr>
              <w:t>Benzo(b)</w:t>
            </w:r>
            <w:proofErr w:type="spellStart"/>
            <w:r w:rsidRPr="001739B6">
              <w:rPr>
                <w:rFonts w:ascii="Arial" w:hAnsi="Arial" w:cs="Arial"/>
                <w:b/>
                <w:color w:val="000000"/>
                <w:sz w:val="16"/>
                <w:szCs w:val="16"/>
              </w:rPr>
              <w:t>fluoranten</w:t>
            </w:r>
            <w:proofErr w:type="spellEnd"/>
          </w:p>
        </w:tc>
        <w:tc>
          <w:tcPr>
            <w:tcW w:w="600" w:type="pct"/>
            <w:shd w:val="clear" w:color="auto" w:fill="BFBFBF" w:themeFill="background1" w:themeFillShade="BF"/>
            <w:vAlign w:val="center"/>
          </w:tcPr>
          <w:p w14:paraId="420B1F8E" w14:textId="14F72D37" w:rsidR="001739B6" w:rsidRPr="001739B6" w:rsidRDefault="001739B6" w:rsidP="001739B6">
            <w:pPr>
              <w:autoSpaceDE w:val="0"/>
              <w:autoSpaceDN w:val="0"/>
              <w:adjustRightInd w:val="0"/>
              <w:jc w:val="center"/>
              <w:rPr>
                <w:rFonts w:ascii="Arial" w:hAnsi="Arial" w:cs="Arial"/>
                <w:b/>
                <w:color w:val="000000"/>
                <w:sz w:val="16"/>
                <w:szCs w:val="16"/>
              </w:rPr>
            </w:pPr>
            <w:r w:rsidRPr="001739B6">
              <w:rPr>
                <w:rFonts w:ascii="Arial" w:hAnsi="Arial" w:cs="Arial"/>
                <w:b/>
                <w:color w:val="000000"/>
                <w:sz w:val="16"/>
                <w:szCs w:val="16"/>
              </w:rPr>
              <w:t>Benzo(k)</w:t>
            </w:r>
            <w:proofErr w:type="spellStart"/>
            <w:r w:rsidRPr="001739B6">
              <w:rPr>
                <w:rFonts w:ascii="Arial" w:hAnsi="Arial" w:cs="Arial"/>
                <w:b/>
                <w:color w:val="000000"/>
                <w:sz w:val="16"/>
                <w:szCs w:val="16"/>
              </w:rPr>
              <w:t>fluoranten</w:t>
            </w:r>
            <w:proofErr w:type="spellEnd"/>
          </w:p>
        </w:tc>
        <w:tc>
          <w:tcPr>
            <w:tcW w:w="609" w:type="pct"/>
            <w:shd w:val="clear" w:color="auto" w:fill="BFBFBF" w:themeFill="background1" w:themeFillShade="BF"/>
            <w:vAlign w:val="center"/>
          </w:tcPr>
          <w:p w14:paraId="3FC65AD6" w14:textId="167A11C2" w:rsidR="001739B6" w:rsidRPr="001739B6" w:rsidRDefault="001739B6" w:rsidP="001739B6">
            <w:pPr>
              <w:autoSpaceDE w:val="0"/>
              <w:autoSpaceDN w:val="0"/>
              <w:adjustRightInd w:val="0"/>
              <w:jc w:val="center"/>
              <w:rPr>
                <w:rFonts w:ascii="Arial" w:hAnsi="Arial" w:cs="Arial"/>
                <w:b/>
                <w:color w:val="000000"/>
                <w:sz w:val="16"/>
                <w:szCs w:val="16"/>
              </w:rPr>
            </w:pPr>
            <w:r w:rsidRPr="001739B6">
              <w:rPr>
                <w:rFonts w:ascii="Arial" w:hAnsi="Arial" w:cs="Arial"/>
                <w:b/>
                <w:color w:val="000000"/>
                <w:sz w:val="16"/>
                <w:szCs w:val="16"/>
              </w:rPr>
              <w:t>Benzo(g,h,i)perylen</w:t>
            </w:r>
          </w:p>
        </w:tc>
      </w:tr>
      <w:tr w:rsidR="00A900E8" w:rsidRPr="001739B6" w14:paraId="490420E5" w14:textId="77777777" w:rsidTr="00A900E8">
        <w:trPr>
          <w:trHeight w:val="330"/>
        </w:trPr>
        <w:tc>
          <w:tcPr>
            <w:tcW w:w="424" w:type="pct"/>
            <w:vMerge/>
            <w:shd w:val="clear" w:color="auto" w:fill="BFBFBF" w:themeFill="background1" w:themeFillShade="BF"/>
            <w:vAlign w:val="center"/>
          </w:tcPr>
          <w:p w14:paraId="4BDBED73" w14:textId="77777777" w:rsidR="00A900E8" w:rsidRPr="001739B6" w:rsidRDefault="00A900E8" w:rsidP="00A900E8">
            <w:pPr>
              <w:spacing w:before="60" w:after="60"/>
              <w:jc w:val="center"/>
              <w:rPr>
                <w:rFonts w:ascii="Arial" w:hAnsi="Arial" w:cs="Arial"/>
                <w:b/>
                <w:sz w:val="16"/>
                <w:szCs w:val="16"/>
                <w:lang w:eastAsia="pl-PL"/>
              </w:rPr>
            </w:pPr>
          </w:p>
        </w:tc>
        <w:tc>
          <w:tcPr>
            <w:tcW w:w="643" w:type="pct"/>
            <w:vMerge/>
            <w:shd w:val="clear" w:color="auto" w:fill="BFBFBF" w:themeFill="background1" w:themeFillShade="BF"/>
            <w:vAlign w:val="center"/>
          </w:tcPr>
          <w:p w14:paraId="4F313FC6" w14:textId="77777777" w:rsidR="00A900E8" w:rsidRPr="001739B6" w:rsidRDefault="00A900E8" w:rsidP="00A900E8">
            <w:pPr>
              <w:spacing w:before="60" w:after="60"/>
              <w:jc w:val="center"/>
              <w:rPr>
                <w:rFonts w:ascii="Arial" w:hAnsi="Arial" w:cs="Arial"/>
                <w:b/>
                <w:sz w:val="16"/>
                <w:szCs w:val="16"/>
                <w:lang w:eastAsia="pl-PL"/>
              </w:rPr>
            </w:pPr>
          </w:p>
        </w:tc>
        <w:tc>
          <w:tcPr>
            <w:tcW w:w="962" w:type="pct"/>
            <w:vMerge w:val="restart"/>
            <w:shd w:val="clear" w:color="auto" w:fill="BFBFBF" w:themeFill="background1" w:themeFillShade="BF"/>
            <w:vAlign w:val="center"/>
          </w:tcPr>
          <w:p w14:paraId="2F687775" w14:textId="77777777"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26" w:type="pct"/>
            <w:shd w:val="clear" w:color="auto" w:fill="BFBFBF" w:themeFill="background1" w:themeFillShade="BF"/>
            <w:vAlign w:val="center"/>
          </w:tcPr>
          <w:p w14:paraId="55BB85E4" w14:textId="77777777"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374" w:type="pct"/>
            <w:shd w:val="clear" w:color="auto" w:fill="BFBFBF" w:themeFill="background1" w:themeFillShade="BF"/>
            <w:vAlign w:val="center"/>
          </w:tcPr>
          <w:p w14:paraId="160C531F" w14:textId="37CFC149"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460" w:type="pct"/>
            <w:shd w:val="clear" w:color="auto" w:fill="BFBFBF" w:themeFill="background1" w:themeFillShade="BF"/>
            <w:vAlign w:val="center"/>
          </w:tcPr>
          <w:p w14:paraId="5CFDFEDA" w14:textId="1D064CEB"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Woda</w:t>
            </w:r>
          </w:p>
        </w:tc>
        <w:tc>
          <w:tcPr>
            <w:tcW w:w="603" w:type="pct"/>
            <w:vMerge w:val="restart"/>
            <w:shd w:val="clear" w:color="auto" w:fill="BFBFBF" w:themeFill="background1" w:themeFillShade="BF"/>
            <w:vAlign w:val="center"/>
          </w:tcPr>
          <w:p w14:paraId="1726D920" w14:textId="0C045CDD"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600" w:type="pct"/>
            <w:vMerge w:val="restart"/>
            <w:shd w:val="clear" w:color="auto" w:fill="BFBFBF" w:themeFill="background1" w:themeFillShade="BF"/>
            <w:vAlign w:val="center"/>
          </w:tcPr>
          <w:p w14:paraId="486451A1" w14:textId="49054059"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609" w:type="pct"/>
            <w:vMerge w:val="restart"/>
            <w:shd w:val="clear" w:color="auto" w:fill="BFBFBF" w:themeFill="background1" w:themeFillShade="BF"/>
            <w:vAlign w:val="center"/>
          </w:tcPr>
          <w:p w14:paraId="4B9C5F62" w14:textId="1AB634AA"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r>
      <w:tr w:rsidR="00A900E8" w:rsidRPr="001739B6" w14:paraId="4E0FEA4C" w14:textId="77777777" w:rsidTr="00A900E8">
        <w:tc>
          <w:tcPr>
            <w:tcW w:w="424" w:type="pct"/>
            <w:vMerge/>
            <w:shd w:val="clear" w:color="auto" w:fill="BFBFBF" w:themeFill="background1" w:themeFillShade="BF"/>
            <w:vAlign w:val="center"/>
          </w:tcPr>
          <w:p w14:paraId="3E6ED96B" w14:textId="77777777" w:rsidR="00A900E8" w:rsidRPr="001739B6" w:rsidRDefault="00A900E8" w:rsidP="00A900E8">
            <w:pPr>
              <w:spacing w:before="60" w:after="60"/>
              <w:jc w:val="center"/>
              <w:rPr>
                <w:rFonts w:ascii="Arial" w:hAnsi="Arial" w:cs="Arial"/>
                <w:b/>
                <w:sz w:val="16"/>
                <w:szCs w:val="16"/>
                <w:lang w:eastAsia="pl-PL"/>
              </w:rPr>
            </w:pPr>
          </w:p>
        </w:tc>
        <w:tc>
          <w:tcPr>
            <w:tcW w:w="643" w:type="pct"/>
            <w:vMerge/>
            <w:shd w:val="clear" w:color="auto" w:fill="BFBFBF" w:themeFill="background1" w:themeFillShade="BF"/>
            <w:vAlign w:val="center"/>
          </w:tcPr>
          <w:p w14:paraId="3D97AABF" w14:textId="77777777" w:rsidR="00A900E8" w:rsidRPr="001739B6" w:rsidRDefault="00A900E8" w:rsidP="00A900E8">
            <w:pPr>
              <w:spacing w:before="60" w:after="60"/>
              <w:jc w:val="center"/>
              <w:rPr>
                <w:rFonts w:ascii="Arial" w:hAnsi="Arial" w:cs="Arial"/>
                <w:b/>
                <w:sz w:val="16"/>
                <w:szCs w:val="16"/>
                <w:lang w:eastAsia="pl-PL"/>
              </w:rPr>
            </w:pPr>
          </w:p>
        </w:tc>
        <w:tc>
          <w:tcPr>
            <w:tcW w:w="962" w:type="pct"/>
            <w:vMerge/>
            <w:shd w:val="clear" w:color="auto" w:fill="BFBFBF" w:themeFill="background1" w:themeFillShade="BF"/>
            <w:vAlign w:val="center"/>
          </w:tcPr>
          <w:p w14:paraId="7E7E4929" w14:textId="77777777" w:rsidR="00A900E8" w:rsidRPr="001739B6" w:rsidRDefault="00A900E8" w:rsidP="00A900E8">
            <w:pPr>
              <w:spacing w:before="60" w:after="60"/>
              <w:jc w:val="center"/>
              <w:rPr>
                <w:rFonts w:ascii="Arial" w:hAnsi="Arial" w:cs="Arial"/>
                <w:b/>
                <w:sz w:val="16"/>
                <w:szCs w:val="16"/>
                <w:lang w:eastAsia="pl-PL"/>
              </w:rPr>
            </w:pPr>
          </w:p>
        </w:tc>
        <w:tc>
          <w:tcPr>
            <w:tcW w:w="326" w:type="pct"/>
            <w:shd w:val="clear" w:color="auto" w:fill="BFBFBF" w:themeFill="background1" w:themeFillShade="BF"/>
            <w:vAlign w:val="center"/>
          </w:tcPr>
          <w:p w14:paraId="4DC999B0" w14:textId="77777777"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374" w:type="pct"/>
            <w:shd w:val="clear" w:color="auto" w:fill="BFBFBF" w:themeFill="background1" w:themeFillShade="BF"/>
            <w:vAlign w:val="center"/>
          </w:tcPr>
          <w:p w14:paraId="4A19CF13" w14:textId="3836E915"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460" w:type="pct"/>
            <w:shd w:val="clear" w:color="auto" w:fill="BFBFBF" w:themeFill="background1" w:themeFillShade="BF"/>
            <w:vAlign w:val="center"/>
          </w:tcPr>
          <w:p w14:paraId="745379AE" w14:textId="15C18221" w:rsidR="00A900E8" w:rsidRPr="001739B6" w:rsidRDefault="00A900E8" w:rsidP="00A900E8">
            <w:pPr>
              <w:spacing w:before="60" w:after="60"/>
              <w:jc w:val="center"/>
              <w:rPr>
                <w:rFonts w:ascii="Arial" w:hAnsi="Arial" w:cs="Arial"/>
                <w:b/>
                <w:sz w:val="16"/>
                <w:szCs w:val="16"/>
                <w:lang w:eastAsia="pl-PL"/>
              </w:rPr>
            </w:pPr>
            <w:r w:rsidRPr="001739B6">
              <w:rPr>
                <w:rFonts w:ascii="Arial" w:hAnsi="Arial" w:cs="Arial"/>
                <w:b/>
                <w:sz w:val="16"/>
                <w:szCs w:val="16"/>
                <w:lang w:eastAsia="pl-PL"/>
              </w:rPr>
              <w:t>klasa</w:t>
            </w:r>
          </w:p>
        </w:tc>
        <w:tc>
          <w:tcPr>
            <w:tcW w:w="603" w:type="pct"/>
            <w:vMerge/>
            <w:shd w:val="clear" w:color="auto" w:fill="BFBFBF" w:themeFill="background1" w:themeFillShade="BF"/>
            <w:vAlign w:val="center"/>
          </w:tcPr>
          <w:p w14:paraId="416FFE4C" w14:textId="469D67E7" w:rsidR="00A900E8" w:rsidRPr="001739B6" w:rsidRDefault="00A900E8" w:rsidP="00A900E8">
            <w:pPr>
              <w:spacing w:before="60" w:after="60"/>
              <w:jc w:val="center"/>
              <w:rPr>
                <w:rFonts w:ascii="Arial" w:hAnsi="Arial" w:cs="Arial"/>
                <w:b/>
                <w:sz w:val="16"/>
                <w:szCs w:val="16"/>
                <w:lang w:eastAsia="pl-PL"/>
              </w:rPr>
            </w:pPr>
          </w:p>
        </w:tc>
        <w:tc>
          <w:tcPr>
            <w:tcW w:w="600" w:type="pct"/>
            <w:vMerge/>
            <w:shd w:val="clear" w:color="auto" w:fill="BFBFBF" w:themeFill="background1" w:themeFillShade="BF"/>
            <w:vAlign w:val="center"/>
          </w:tcPr>
          <w:p w14:paraId="007B8DA5" w14:textId="62147A1C" w:rsidR="00A900E8" w:rsidRPr="001739B6" w:rsidRDefault="00A900E8" w:rsidP="00A900E8">
            <w:pPr>
              <w:spacing w:before="60" w:after="60"/>
              <w:jc w:val="center"/>
              <w:rPr>
                <w:rFonts w:ascii="Arial" w:hAnsi="Arial" w:cs="Arial"/>
                <w:b/>
                <w:sz w:val="16"/>
                <w:szCs w:val="16"/>
                <w:lang w:eastAsia="pl-PL"/>
              </w:rPr>
            </w:pPr>
          </w:p>
        </w:tc>
        <w:tc>
          <w:tcPr>
            <w:tcW w:w="609" w:type="pct"/>
            <w:vMerge/>
            <w:shd w:val="clear" w:color="auto" w:fill="BFBFBF" w:themeFill="background1" w:themeFillShade="BF"/>
            <w:vAlign w:val="center"/>
          </w:tcPr>
          <w:p w14:paraId="1EF592DD" w14:textId="65C8C402" w:rsidR="00A900E8" w:rsidRPr="001739B6" w:rsidRDefault="00A900E8" w:rsidP="00A900E8">
            <w:pPr>
              <w:spacing w:before="60" w:after="60"/>
              <w:jc w:val="center"/>
              <w:rPr>
                <w:rFonts w:ascii="Arial" w:hAnsi="Arial" w:cs="Arial"/>
                <w:b/>
                <w:sz w:val="16"/>
                <w:szCs w:val="16"/>
                <w:lang w:eastAsia="pl-PL"/>
              </w:rPr>
            </w:pPr>
          </w:p>
        </w:tc>
      </w:tr>
      <w:tr w:rsidR="00A900E8" w:rsidRPr="001739B6" w14:paraId="0632F74B" w14:textId="77777777" w:rsidTr="00A900E8">
        <w:tc>
          <w:tcPr>
            <w:tcW w:w="424" w:type="pct"/>
            <w:vAlign w:val="center"/>
          </w:tcPr>
          <w:p w14:paraId="539C4BEC" w14:textId="77777777" w:rsidR="00A900E8" w:rsidRPr="001739B6" w:rsidRDefault="00A900E8" w:rsidP="00A900E8">
            <w:pPr>
              <w:autoSpaceDE w:val="0"/>
              <w:autoSpaceDN w:val="0"/>
              <w:adjustRightInd w:val="0"/>
              <w:spacing w:before="60" w:after="60"/>
              <w:jc w:val="center"/>
              <w:rPr>
                <w:rFonts w:ascii="Arial" w:hAnsi="Arial" w:cs="Arial"/>
                <w:color w:val="000000"/>
                <w:sz w:val="16"/>
                <w:szCs w:val="16"/>
              </w:rPr>
            </w:pPr>
            <w:r w:rsidRPr="001739B6">
              <w:rPr>
                <w:rFonts w:ascii="Arial" w:hAnsi="Arial" w:cs="Arial"/>
                <w:color w:val="000000"/>
                <w:sz w:val="16"/>
                <w:szCs w:val="16"/>
              </w:rPr>
              <w:t>Rawka - Wołucza</w:t>
            </w:r>
          </w:p>
        </w:tc>
        <w:tc>
          <w:tcPr>
            <w:tcW w:w="643" w:type="pct"/>
            <w:vAlign w:val="center"/>
          </w:tcPr>
          <w:p w14:paraId="2E198AE1" w14:textId="77777777" w:rsidR="00A900E8" w:rsidRPr="001739B6" w:rsidRDefault="00A900E8" w:rsidP="00A900E8">
            <w:pPr>
              <w:autoSpaceDE w:val="0"/>
              <w:autoSpaceDN w:val="0"/>
              <w:adjustRightInd w:val="0"/>
              <w:spacing w:before="60" w:after="60"/>
              <w:jc w:val="center"/>
              <w:rPr>
                <w:rFonts w:ascii="Arial" w:hAnsi="Arial" w:cs="Arial"/>
                <w:color w:val="000000"/>
                <w:sz w:val="16"/>
                <w:szCs w:val="16"/>
              </w:rPr>
            </w:pPr>
            <w:r w:rsidRPr="001739B6">
              <w:rPr>
                <w:rFonts w:ascii="Arial" w:hAnsi="Arial" w:cs="Arial"/>
                <w:color w:val="000000"/>
                <w:sz w:val="16"/>
                <w:szCs w:val="16"/>
              </w:rPr>
              <w:t>Rawka od Krzemionki do Białki</w:t>
            </w:r>
          </w:p>
        </w:tc>
        <w:tc>
          <w:tcPr>
            <w:tcW w:w="962" w:type="pct"/>
            <w:shd w:val="clear" w:color="auto" w:fill="00B0F0"/>
            <w:vAlign w:val="center"/>
          </w:tcPr>
          <w:p w14:paraId="24F1B407" w14:textId="58027142"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c>
          <w:tcPr>
            <w:tcW w:w="326" w:type="pct"/>
            <w:shd w:val="clear" w:color="auto" w:fill="00B0F0"/>
            <w:vAlign w:val="center"/>
          </w:tcPr>
          <w:p w14:paraId="679445A9" w14:textId="70BFE317"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c>
          <w:tcPr>
            <w:tcW w:w="374" w:type="pct"/>
            <w:shd w:val="clear" w:color="auto" w:fill="00B0F0"/>
            <w:vAlign w:val="center"/>
          </w:tcPr>
          <w:p w14:paraId="3E414B6C" w14:textId="0C77DBB3"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c>
          <w:tcPr>
            <w:tcW w:w="460" w:type="pct"/>
            <w:shd w:val="clear" w:color="auto" w:fill="FF0000"/>
            <w:vAlign w:val="center"/>
          </w:tcPr>
          <w:p w14:paraId="4D2D82BD" w14:textId="033DBB20"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&gt;1</w:t>
            </w:r>
          </w:p>
        </w:tc>
        <w:tc>
          <w:tcPr>
            <w:tcW w:w="603" w:type="pct"/>
            <w:shd w:val="clear" w:color="auto" w:fill="00B0F0"/>
            <w:vAlign w:val="center"/>
          </w:tcPr>
          <w:p w14:paraId="65FD7675" w14:textId="724061CF"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c>
          <w:tcPr>
            <w:tcW w:w="600" w:type="pct"/>
            <w:shd w:val="clear" w:color="auto" w:fill="00B0F0"/>
            <w:vAlign w:val="center"/>
          </w:tcPr>
          <w:p w14:paraId="47B652A0" w14:textId="2AF54255"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c>
          <w:tcPr>
            <w:tcW w:w="609" w:type="pct"/>
            <w:shd w:val="clear" w:color="auto" w:fill="00B0F0"/>
            <w:vAlign w:val="center"/>
          </w:tcPr>
          <w:p w14:paraId="388CA216" w14:textId="1DFE724D" w:rsidR="00A900E8" w:rsidRPr="001739B6" w:rsidRDefault="00A900E8" w:rsidP="00A900E8">
            <w:pPr>
              <w:spacing w:before="60" w:after="60"/>
              <w:jc w:val="center"/>
              <w:rPr>
                <w:rFonts w:ascii="Arial" w:hAnsi="Arial" w:cs="Arial"/>
                <w:sz w:val="16"/>
                <w:szCs w:val="16"/>
                <w:lang w:eastAsia="pl-PL"/>
              </w:rPr>
            </w:pPr>
            <w:r>
              <w:rPr>
                <w:rFonts w:ascii="Arial" w:hAnsi="Arial" w:cs="Arial"/>
                <w:sz w:val="16"/>
                <w:szCs w:val="16"/>
                <w:lang w:eastAsia="pl-PL"/>
              </w:rPr>
              <w:t>1</w:t>
            </w:r>
          </w:p>
        </w:tc>
      </w:tr>
    </w:tbl>
    <w:p w14:paraId="61B482C4" w14:textId="47D5B710" w:rsidR="00152ECD" w:rsidRPr="00A900E8" w:rsidRDefault="00A900E8" w:rsidP="00A900E8">
      <w:pPr>
        <w:spacing w:before="120" w:after="120" w:line="240" w:lineRule="auto"/>
        <w:jc w:val="right"/>
        <w:rPr>
          <w:rFonts w:ascii="Arial" w:hAnsi="Arial" w:cs="Arial"/>
          <w:iCs/>
          <w:sz w:val="18"/>
          <w:szCs w:val="18"/>
        </w:rPr>
      </w:pPr>
      <w:r w:rsidRPr="00D06B18">
        <w:rPr>
          <w:rFonts w:ascii="Arial" w:hAnsi="Arial" w:cs="Arial"/>
          <w:sz w:val="18"/>
          <w:szCs w:val="18"/>
        </w:rPr>
        <w:t xml:space="preserve">Źródło: </w:t>
      </w:r>
      <w:r>
        <w:rPr>
          <w:rFonts w:ascii="Arial" w:hAnsi="Arial" w:cs="Arial"/>
          <w:iCs/>
          <w:sz w:val="18"/>
          <w:szCs w:val="18"/>
        </w:rPr>
        <w:t>Główny Inspektorat Ochrony Środowiska, Departament Monitoringu Środowiska, RWMŚ w Łodzi</w:t>
      </w:r>
    </w:p>
    <w:p w14:paraId="7B363D56" w14:textId="77777777" w:rsidR="00E63C0E" w:rsidRDefault="00E63C0E" w:rsidP="003D0267">
      <w:pPr>
        <w:spacing w:before="120" w:after="120" w:line="360" w:lineRule="auto"/>
        <w:rPr>
          <w:rFonts w:ascii="Arial" w:hAnsi="Arial" w:cs="Arial"/>
          <w:b/>
        </w:rPr>
        <w:sectPr w:rsidR="00E63C0E" w:rsidSect="00E63C0E">
          <w:pgSz w:w="16838" w:h="11906" w:orient="landscape"/>
          <w:pgMar w:top="1417" w:right="1417" w:bottom="1417" w:left="1417" w:header="708" w:footer="708" w:gutter="0"/>
          <w:cols w:space="708"/>
          <w:docGrid w:linePitch="360"/>
        </w:sectPr>
      </w:pPr>
    </w:p>
    <w:p w14:paraId="16A4A16A" w14:textId="2502E5CA" w:rsidR="004B18CE" w:rsidRPr="00E562DD" w:rsidRDefault="004B18CE" w:rsidP="00520360">
      <w:pPr>
        <w:spacing w:before="120" w:after="120" w:line="360" w:lineRule="auto"/>
        <w:rPr>
          <w:rFonts w:ascii="Arial" w:hAnsi="Arial" w:cs="Arial"/>
          <w:b/>
        </w:rPr>
      </w:pPr>
      <w:r w:rsidRPr="00E562DD">
        <w:rPr>
          <w:rFonts w:ascii="Arial" w:hAnsi="Arial" w:cs="Arial"/>
          <w:b/>
        </w:rPr>
        <w:lastRenderedPageBreak/>
        <w:t>Wody Podziemne</w:t>
      </w:r>
    </w:p>
    <w:p w14:paraId="70926420" w14:textId="50C793A5" w:rsidR="00B44E83" w:rsidRPr="00E562DD" w:rsidRDefault="00E562DD" w:rsidP="00520360">
      <w:pPr>
        <w:spacing w:before="120" w:after="120" w:line="360" w:lineRule="auto"/>
        <w:jc w:val="both"/>
        <w:rPr>
          <w:rFonts w:ascii="Arial" w:hAnsi="Arial" w:cs="Arial"/>
        </w:rPr>
      </w:pPr>
      <w:r w:rsidRPr="00E562DD">
        <w:rPr>
          <w:rFonts w:ascii="Arial" w:hAnsi="Arial" w:cs="Arial"/>
        </w:rPr>
        <w:t>Zgodnie z definicją zawartą w Ramowej Dyrektywie Wodnej (2000/60/WE (RDW) z dnia 23</w:t>
      </w:r>
      <w:r w:rsidR="000B19E4">
        <w:rPr>
          <w:rFonts w:ascii="Arial" w:hAnsi="Arial" w:cs="Arial"/>
        </w:rPr>
        <w:t> </w:t>
      </w:r>
      <w:r w:rsidRPr="00E562DD">
        <w:rPr>
          <w:rFonts w:ascii="Arial" w:hAnsi="Arial" w:cs="Arial"/>
        </w:rPr>
        <w:t>października 2000 r., jednolite części wód podziemnych (dalej JCWPd) obejmują wody podziemne, które występują w warstwach wodonośnych o porowatości i przepuszczalności, umożliwiających pobór znaczący w zaopatrzeniu ludności w wodę lub przepływ o natężeniu znaczącym dla kształtowania pożądanego stanu wód powierzchniowych i ekosystemów lądowych.</w:t>
      </w:r>
    </w:p>
    <w:p w14:paraId="4E326EBC" w14:textId="08B271AD" w:rsidR="0096041D" w:rsidRPr="00E562DD" w:rsidRDefault="00262744" w:rsidP="00520360">
      <w:pPr>
        <w:spacing w:before="120" w:after="120" w:line="360" w:lineRule="auto"/>
        <w:jc w:val="both"/>
        <w:rPr>
          <w:rFonts w:ascii="Arial" w:hAnsi="Arial" w:cs="Arial"/>
        </w:rPr>
      </w:pPr>
      <w:r w:rsidRPr="00262744">
        <w:rPr>
          <w:rFonts w:ascii="Arial" w:hAnsi="Arial" w:cs="Arial"/>
        </w:rPr>
        <w:t>Według podziału Polski na 172 JCWPd, teren</w:t>
      </w:r>
      <w:r>
        <w:rPr>
          <w:rFonts w:ascii="Arial" w:hAnsi="Arial" w:cs="Arial"/>
        </w:rPr>
        <w:t xml:space="preserve"> miasta leży w obszarze JCWPd</w:t>
      </w:r>
      <w:r w:rsidRPr="00262744">
        <w:rPr>
          <w:rFonts w:ascii="Arial" w:hAnsi="Arial" w:cs="Arial"/>
        </w:rPr>
        <w:t xml:space="preserve"> 63</w:t>
      </w:r>
      <w:r w:rsidR="00B76D93">
        <w:rPr>
          <w:rFonts w:ascii="Arial" w:hAnsi="Arial" w:cs="Arial"/>
        </w:rPr>
        <w:t> </w:t>
      </w:r>
      <w:r w:rsidRPr="00262744">
        <w:rPr>
          <w:rFonts w:ascii="Arial" w:hAnsi="Arial" w:cs="Arial"/>
        </w:rPr>
        <w:t>(PLGW200063).</w:t>
      </w:r>
    </w:p>
    <w:p w14:paraId="42807E54" w14:textId="53C1BCE4" w:rsidR="0096041D" w:rsidRDefault="00AF1492" w:rsidP="00520360">
      <w:pPr>
        <w:spacing w:before="120" w:after="120" w:line="360" w:lineRule="auto"/>
        <w:jc w:val="both"/>
        <w:rPr>
          <w:rFonts w:ascii="Arial" w:hAnsi="Arial" w:cs="Arial"/>
        </w:rPr>
      </w:pPr>
      <w:r w:rsidRPr="00AF1492">
        <w:rPr>
          <w:rFonts w:ascii="Arial" w:hAnsi="Arial" w:cs="Arial"/>
        </w:rPr>
        <w:t>Sieć monitoringu wód podziemnych, zarówno regionalnego jak i krajowego,</w:t>
      </w:r>
      <w:r>
        <w:rPr>
          <w:rFonts w:ascii="Arial" w:hAnsi="Arial" w:cs="Arial"/>
        </w:rPr>
        <w:t xml:space="preserve"> </w:t>
      </w:r>
      <w:r w:rsidRPr="00AF1492">
        <w:rPr>
          <w:rFonts w:ascii="Arial" w:hAnsi="Arial" w:cs="Arial"/>
        </w:rPr>
        <w:t>nie obejmuje punktów na terenie miasta Rawa Mazowiecka.</w:t>
      </w:r>
    </w:p>
    <w:p w14:paraId="698E3ECB" w14:textId="131A5B25" w:rsidR="00D50066" w:rsidRDefault="00AF1492" w:rsidP="00520360">
      <w:pPr>
        <w:spacing w:before="120" w:after="120" w:line="360" w:lineRule="auto"/>
        <w:jc w:val="both"/>
        <w:rPr>
          <w:rFonts w:ascii="Arial" w:hAnsi="Arial" w:cs="Arial"/>
        </w:rPr>
      </w:pPr>
      <w:r w:rsidRPr="00AF1492">
        <w:rPr>
          <w:rFonts w:ascii="Arial" w:hAnsi="Arial" w:cs="Arial"/>
        </w:rPr>
        <w:t>Monitoring regionalny wód podziemnych województwa łódzkiego wykonywany jest</w:t>
      </w:r>
      <w:r>
        <w:rPr>
          <w:rFonts w:ascii="Arial" w:hAnsi="Arial" w:cs="Arial"/>
        </w:rPr>
        <w:t xml:space="preserve"> </w:t>
      </w:r>
      <w:r w:rsidRPr="00AF1492">
        <w:rPr>
          <w:rFonts w:ascii="Arial" w:hAnsi="Arial" w:cs="Arial"/>
        </w:rPr>
        <w:t>przez GIOŚ - RWMŚ w Łodzi i pozwala określić jakość i stan chemiczny wody</w:t>
      </w:r>
      <w:r>
        <w:rPr>
          <w:rFonts w:ascii="Arial" w:hAnsi="Arial" w:cs="Arial"/>
        </w:rPr>
        <w:t xml:space="preserve"> </w:t>
      </w:r>
      <w:r w:rsidRPr="00AF1492">
        <w:rPr>
          <w:rFonts w:ascii="Arial" w:hAnsi="Arial" w:cs="Arial"/>
        </w:rPr>
        <w:t>w poszczególnych punktach pomiarowych. Są to badania wspomagające monitoring</w:t>
      </w:r>
      <w:r>
        <w:rPr>
          <w:rFonts w:ascii="Arial" w:hAnsi="Arial" w:cs="Arial"/>
        </w:rPr>
        <w:t xml:space="preserve"> </w:t>
      </w:r>
      <w:r w:rsidRPr="00AF1492">
        <w:rPr>
          <w:rFonts w:ascii="Arial" w:hAnsi="Arial" w:cs="Arial"/>
        </w:rPr>
        <w:t>krajowy.</w:t>
      </w:r>
    </w:p>
    <w:p w14:paraId="0EB36E7A" w14:textId="7EB361EF" w:rsidR="00D50066" w:rsidRPr="00E562DD" w:rsidRDefault="00BE2411" w:rsidP="00520360">
      <w:pPr>
        <w:spacing w:before="120" w:after="120" w:line="360" w:lineRule="auto"/>
        <w:jc w:val="both"/>
        <w:rPr>
          <w:rFonts w:ascii="Arial" w:hAnsi="Arial" w:cs="Arial"/>
        </w:rPr>
      </w:pPr>
      <w:r w:rsidRPr="00BE2411">
        <w:rPr>
          <w:rFonts w:ascii="Arial" w:hAnsi="Arial" w:cs="Arial"/>
        </w:rPr>
        <w:t>Monitoring krajowy wód podziemnych ocenia stan chemiczny wody w punktach</w:t>
      </w:r>
      <w:r>
        <w:rPr>
          <w:rFonts w:ascii="Arial" w:hAnsi="Arial" w:cs="Arial"/>
        </w:rPr>
        <w:t xml:space="preserve"> </w:t>
      </w:r>
      <w:r w:rsidRPr="00BE2411">
        <w:rPr>
          <w:rFonts w:ascii="Arial" w:hAnsi="Arial" w:cs="Arial"/>
        </w:rPr>
        <w:t>oraz stan ilościowy i jakościowy poszczególnych jednolitych części wód podziemnych.</w:t>
      </w:r>
      <w:r>
        <w:rPr>
          <w:rFonts w:ascii="Arial" w:hAnsi="Arial" w:cs="Arial"/>
        </w:rPr>
        <w:t xml:space="preserve"> </w:t>
      </w:r>
      <w:r w:rsidRPr="00BE2411">
        <w:rPr>
          <w:rFonts w:ascii="Arial" w:hAnsi="Arial" w:cs="Arial"/>
        </w:rPr>
        <w:t>Jest on prowadzony na zlecenie Głównego Inspektoratu Ochrony Środowiska przez</w:t>
      </w:r>
      <w:r>
        <w:rPr>
          <w:rFonts w:ascii="Arial" w:hAnsi="Arial" w:cs="Arial"/>
        </w:rPr>
        <w:t xml:space="preserve"> </w:t>
      </w:r>
      <w:r w:rsidRPr="00BE2411">
        <w:rPr>
          <w:rFonts w:ascii="Arial" w:hAnsi="Arial" w:cs="Arial"/>
        </w:rPr>
        <w:t>Państwowy Instytut Geologiczny - Państwowy Instytut Badawczy (PIG-PIB).</w:t>
      </w:r>
    </w:p>
    <w:p w14:paraId="3B180454" w14:textId="6359DAA4" w:rsidR="00B44E83" w:rsidRPr="00E562DD" w:rsidRDefault="00E032F4" w:rsidP="00520360">
      <w:pPr>
        <w:spacing w:before="120" w:after="120" w:line="360" w:lineRule="auto"/>
        <w:jc w:val="both"/>
        <w:rPr>
          <w:rFonts w:ascii="Arial" w:hAnsi="Arial" w:cs="Arial"/>
        </w:rPr>
      </w:pPr>
      <w:r w:rsidRPr="00E032F4">
        <w:rPr>
          <w:rFonts w:ascii="Arial" w:hAnsi="Arial" w:cs="Arial"/>
        </w:rPr>
        <w:t>Ostatnia ocena stanu jednolitych części wód podziemnych, została wykonana</w:t>
      </w:r>
      <w:r>
        <w:rPr>
          <w:rFonts w:ascii="Arial" w:hAnsi="Arial" w:cs="Arial"/>
        </w:rPr>
        <w:t xml:space="preserve"> </w:t>
      </w:r>
      <w:r w:rsidRPr="00E032F4">
        <w:rPr>
          <w:rFonts w:ascii="Arial" w:hAnsi="Arial" w:cs="Arial"/>
        </w:rPr>
        <w:t>w 2019 roku zgodnie z zasadami Rozporządzenia Ministra Gospodarki Morskiej i Żeglugi</w:t>
      </w:r>
      <w:r>
        <w:rPr>
          <w:rFonts w:ascii="Arial" w:hAnsi="Arial" w:cs="Arial"/>
        </w:rPr>
        <w:t xml:space="preserve"> </w:t>
      </w:r>
      <w:r w:rsidRPr="00E032F4">
        <w:rPr>
          <w:rFonts w:ascii="Arial" w:hAnsi="Arial" w:cs="Arial"/>
        </w:rPr>
        <w:t>Śródlądowej z</w:t>
      </w:r>
      <w:r w:rsidR="008474E0">
        <w:rPr>
          <w:rFonts w:ascii="Arial" w:hAnsi="Arial" w:cs="Arial"/>
        </w:rPr>
        <w:t> </w:t>
      </w:r>
      <w:r w:rsidRPr="00E032F4">
        <w:rPr>
          <w:rFonts w:ascii="Arial" w:hAnsi="Arial" w:cs="Arial"/>
        </w:rPr>
        <w:t>dnia 7 listopada 2019 r. w sprawie kryteriów i sposobu oceny stanu</w:t>
      </w:r>
      <w:r>
        <w:rPr>
          <w:rFonts w:ascii="Arial" w:hAnsi="Arial" w:cs="Arial"/>
        </w:rPr>
        <w:t xml:space="preserve"> </w:t>
      </w:r>
      <w:r w:rsidRPr="00E032F4">
        <w:rPr>
          <w:rFonts w:ascii="Arial" w:hAnsi="Arial" w:cs="Arial"/>
        </w:rPr>
        <w:t>jednolitych części wód podziemnych (Dz.U. 2019 poz. 2148) w podziale na 172 JCWPd.</w:t>
      </w:r>
      <w:r>
        <w:rPr>
          <w:rFonts w:ascii="Arial" w:hAnsi="Arial" w:cs="Arial"/>
        </w:rPr>
        <w:t xml:space="preserve"> </w:t>
      </w:r>
      <w:r w:rsidRPr="00E032F4">
        <w:rPr>
          <w:rFonts w:ascii="Arial" w:hAnsi="Arial" w:cs="Arial"/>
        </w:rPr>
        <w:t>Stwierdzono dobry stan ilościowy i chemiczny, czyli dobry stan JCWPd 63,</w:t>
      </w:r>
      <w:r>
        <w:rPr>
          <w:rFonts w:ascii="Arial" w:hAnsi="Arial" w:cs="Arial"/>
        </w:rPr>
        <w:t xml:space="preserve"> </w:t>
      </w:r>
      <w:r w:rsidRPr="00E032F4">
        <w:rPr>
          <w:rFonts w:ascii="Arial" w:hAnsi="Arial" w:cs="Arial"/>
        </w:rPr>
        <w:t>w której znajduje się teren miasta Rawy Mazowieckiej.</w:t>
      </w:r>
    </w:p>
    <w:p w14:paraId="7A1C4290" w14:textId="77777777" w:rsidR="005557AD" w:rsidRDefault="005557AD" w:rsidP="005557AD"/>
    <w:p w14:paraId="32880CBF" w14:textId="5BD79FDA" w:rsidR="005557AD" w:rsidRPr="005557AD" w:rsidRDefault="005557AD" w:rsidP="005557AD">
      <w:pPr>
        <w:sectPr w:rsidR="005557AD" w:rsidRPr="005557AD" w:rsidSect="00DE3B57">
          <w:pgSz w:w="11906" w:h="16838"/>
          <w:pgMar w:top="1417" w:right="1417" w:bottom="1417" w:left="1417" w:header="708" w:footer="708" w:gutter="0"/>
          <w:cols w:space="708"/>
          <w:docGrid w:linePitch="360"/>
        </w:sectPr>
      </w:pPr>
    </w:p>
    <w:p w14:paraId="1F55ADFB" w14:textId="01E8700C" w:rsidR="00F4257A" w:rsidRPr="000F2362" w:rsidRDefault="00C10E7C" w:rsidP="00824D4A">
      <w:pPr>
        <w:pStyle w:val="Nagwek1"/>
        <w:rPr>
          <w:rFonts w:cs="Arial"/>
        </w:rPr>
      </w:pPr>
      <w:bookmarkStart w:id="36" w:name="_Toc117680010"/>
      <w:r w:rsidRPr="00420C96">
        <w:rPr>
          <w:rFonts w:cs="Arial"/>
        </w:rPr>
        <w:lastRenderedPageBreak/>
        <w:t>3</w:t>
      </w:r>
      <w:r w:rsidR="00F4257A" w:rsidRPr="00420C96">
        <w:rPr>
          <w:rFonts w:cs="Arial"/>
        </w:rPr>
        <w:t xml:space="preserve">. </w:t>
      </w:r>
      <w:r w:rsidRPr="00420C96">
        <w:rPr>
          <w:rFonts w:cs="Arial"/>
        </w:rPr>
        <w:t xml:space="preserve">Stopień realizacji programu </w:t>
      </w:r>
      <w:r w:rsidR="00072BF7" w:rsidRPr="00420C96">
        <w:rPr>
          <w:rFonts w:cs="Arial"/>
        </w:rPr>
        <w:t xml:space="preserve">ochrony środowiska </w:t>
      </w:r>
      <w:r w:rsidR="00B62918" w:rsidRPr="00420C96">
        <w:rPr>
          <w:rFonts w:cs="Arial"/>
        </w:rPr>
        <w:t>w</w:t>
      </w:r>
      <w:r w:rsidR="00367BDF" w:rsidRPr="00420C96">
        <w:rPr>
          <w:rFonts w:cs="Arial"/>
        </w:rPr>
        <w:t> </w:t>
      </w:r>
      <w:r w:rsidR="00B62918" w:rsidRPr="00420C96">
        <w:rPr>
          <w:rFonts w:cs="Arial"/>
        </w:rPr>
        <w:t xml:space="preserve">latach </w:t>
      </w:r>
      <w:r w:rsidR="00420C96" w:rsidRPr="000F2362">
        <w:rPr>
          <w:rFonts w:cs="Arial"/>
        </w:rPr>
        <w:t>2020-2021</w:t>
      </w:r>
      <w:bookmarkEnd w:id="36"/>
    </w:p>
    <w:p w14:paraId="35002DEE" w14:textId="04506BC7" w:rsidR="00CB6876" w:rsidRPr="00A62B0D" w:rsidRDefault="00CB6876" w:rsidP="00607B19">
      <w:pPr>
        <w:pStyle w:val="Bezodstpw"/>
        <w:spacing w:before="120" w:after="120" w:line="360" w:lineRule="auto"/>
        <w:jc w:val="both"/>
        <w:rPr>
          <w:rFonts w:ascii="Arial" w:hAnsi="Arial" w:cs="Arial"/>
        </w:rPr>
      </w:pPr>
      <w:r w:rsidRPr="00A62B0D">
        <w:rPr>
          <w:rFonts w:ascii="Arial" w:hAnsi="Arial" w:cs="Arial"/>
        </w:rPr>
        <w:t xml:space="preserve">Ze względu na brak przygotowanych przez Ministerstwo Środowiska wytycznych w zakresie struktury raportu z realizacji Program Ochrony Środowiska, zastosowana metodyka sporządzenia niniejszego Raportu wynika z </w:t>
      </w:r>
      <w:r w:rsidR="00B679D5" w:rsidRPr="00A62B0D">
        <w:rPr>
          <w:rFonts w:ascii="Arial" w:hAnsi="Arial" w:cs="Arial"/>
        </w:rPr>
        <w:t xml:space="preserve">Programu Ochrony Środowiska </w:t>
      </w:r>
      <w:r w:rsidR="000F2362" w:rsidRPr="00A62B0D">
        <w:rPr>
          <w:rFonts w:ascii="Arial" w:hAnsi="Arial" w:cs="Arial"/>
          <w:bCs/>
        </w:rPr>
        <w:t>dla Miasta Rawa Mazowiecka za lata 2020-2021</w:t>
      </w:r>
      <w:r w:rsidR="00B44E83" w:rsidRPr="00A62B0D">
        <w:rPr>
          <w:rFonts w:ascii="Arial" w:hAnsi="Arial" w:cs="Arial"/>
        </w:rPr>
        <w:t xml:space="preserve"> </w:t>
      </w:r>
      <w:r w:rsidR="000365DD" w:rsidRPr="00A62B0D">
        <w:rPr>
          <w:rFonts w:ascii="Arial" w:hAnsi="Arial" w:cs="Arial"/>
        </w:rPr>
        <w:t>i</w:t>
      </w:r>
      <w:r w:rsidR="006735CC">
        <w:rPr>
          <w:rFonts w:ascii="Arial" w:hAnsi="Arial" w:cs="Arial"/>
        </w:rPr>
        <w:t xml:space="preserve"> </w:t>
      </w:r>
      <w:r w:rsidR="000365DD" w:rsidRPr="00A62B0D">
        <w:rPr>
          <w:rFonts w:ascii="Arial" w:hAnsi="Arial" w:cs="Arial"/>
        </w:rPr>
        <w:t>ujętych w</w:t>
      </w:r>
      <w:r w:rsidR="001E3E10" w:rsidRPr="00A62B0D">
        <w:rPr>
          <w:rFonts w:ascii="Arial" w:hAnsi="Arial" w:cs="Arial"/>
        </w:rPr>
        <w:t xml:space="preserve"> </w:t>
      </w:r>
      <w:r w:rsidR="000365DD" w:rsidRPr="00A62B0D">
        <w:rPr>
          <w:rFonts w:ascii="Arial" w:hAnsi="Arial" w:cs="Arial"/>
        </w:rPr>
        <w:t>nim zadań</w:t>
      </w:r>
      <w:r w:rsidRPr="00A62B0D">
        <w:rPr>
          <w:rFonts w:ascii="Arial" w:hAnsi="Arial" w:cs="Arial"/>
        </w:rPr>
        <w:t>.</w:t>
      </w:r>
    </w:p>
    <w:p w14:paraId="017B9B56" w14:textId="2F4C1AFC" w:rsidR="00016B97" w:rsidRPr="00A62B0D" w:rsidRDefault="00D14B08" w:rsidP="00607B19">
      <w:pPr>
        <w:pStyle w:val="Bezodstpw"/>
        <w:spacing w:before="120" w:after="120" w:line="360" w:lineRule="auto"/>
        <w:jc w:val="both"/>
        <w:rPr>
          <w:rFonts w:ascii="Arial" w:hAnsi="Arial" w:cs="Arial"/>
        </w:rPr>
      </w:pPr>
      <w:r w:rsidRPr="00A62B0D">
        <w:rPr>
          <w:rFonts w:ascii="Arial" w:hAnsi="Arial" w:cs="Arial"/>
        </w:rPr>
        <w:t xml:space="preserve">W tabelach poniżej przedstawione zostały informacje na temat zadań przyjętych do realizacji </w:t>
      </w:r>
      <w:r w:rsidR="004B52AC" w:rsidRPr="00A62B0D">
        <w:rPr>
          <w:rFonts w:ascii="Arial" w:hAnsi="Arial" w:cs="Arial"/>
        </w:rPr>
        <w:t xml:space="preserve">w latach </w:t>
      </w:r>
      <w:r w:rsidR="00A62B0D" w:rsidRPr="00A62B0D">
        <w:rPr>
          <w:rFonts w:ascii="Arial" w:hAnsi="Arial" w:cs="Arial"/>
        </w:rPr>
        <w:t>2020-2021</w:t>
      </w:r>
      <w:r w:rsidRPr="00A62B0D">
        <w:rPr>
          <w:rFonts w:ascii="Arial" w:hAnsi="Arial" w:cs="Arial"/>
        </w:rPr>
        <w:t xml:space="preserve"> w Programie Ochrony Środowiska </w:t>
      </w:r>
      <w:r w:rsidR="00A62B0D" w:rsidRPr="00A62B0D">
        <w:rPr>
          <w:rFonts w:ascii="Arial" w:hAnsi="Arial" w:cs="Arial"/>
          <w:bCs/>
        </w:rPr>
        <w:t>dla Miasta Rawa Mazowiecka za lata 2020-2021.</w:t>
      </w:r>
    </w:p>
    <w:p w14:paraId="38F28272" w14:textId="542F5810" w:rsidR="00A62B0D" w:rsidRPr="00A62B0D" w:rsidRDefault="000365DD" w:rsidP="00607B19">
      <w:pPr>
        <w:pStyle w:val="Bezodstpw"/>
        <w:spacing w:before="120" w:after="120" w:line="360" w:lineRule="auto"/>
        <w:jc w:val="both"/>
        <w:rPr>
          <w:rFonts w:ascii="Arial" w:hAnsi="Arial" w:cs="Arial"/>
        </w:rPr>
      </w:pPr>
      <w:r w:rsidRPr="00A62B0D">
        <w:rPr>
          <w:rFonts w:ascii="Arial" w:hAnsi="Arial" w:cs="Arial"/>
        </w:rPr>
        <w:t xml:space="preserve">Każda z tabel prezentuje realizację zadań </w:t>
      </w:r>
      <w:r w:rsidR="009019E5" w:rsidRPr="00A62B0D">
        <w:rPr>
          <w:rFonts w:ascii="Arial" w:hAnsi="Arial" w:cs="Arial"/>
        </w:rPr>
        <w:t>dla każdego</w:t>
      </w:r>
      <w:r w:rsidR="00B44E83" w:rsidRPr="00A62B0D">
        <w:rPr>
          <w:rFonts w:ascii="Arial" w:hAnsi="Arial" w:cs="Arial"/>
        </w:rPr>
        <w:t xml:space="preserve"> z następujących</w:t>
      </w:r>
      <w:r w:rsidRPr="00A62B0D">
        <w:rPr>
          <w:rFonts w:ascii="Arial" w:hAnsi="Arial" w:cs="Arial"/>
        </w:rPr>
        <w:t xml:space="preserve"> </w:t>
      </w:r>
      <w:r w:rsidR="007B0A51" w:rsidRPr="00A62B0D">
        <w:rPr>
          <w:rFonts w:ascii="Arial" w:hAnsi="Arial" w:cs="Arial"/>
        </w:rPr>
        <w:t>obszarów interwencji:</w:t>
      </w:r>
    </w:p>
    <w:p w14:paraId="046E7588"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ochrona klimatu i jakości powietrza,</w:t>
      </w:r>
    </w:p>
    <w:p w14:paraId="1C9F89D2"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zagrożenia hałasem,</w:t>
      </w:r>
    </w:p>
    <w:p w14:paraId="2F770599"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pola elektromagnetyczne,</w:t>
      </w:r>
    </w:p>
    <w:p w14:paraId="041E7CED"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gospodarowanie wodami,</w:t>
      </w:r>
    </w:p>
    <w:p w14:paraId="20AB485F" w14:textId="2C7313D9" w:rsid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gospodarka wodno-ściekowa,</w:t>
      </w:r>
    </w:p>
    <w:p w14:paraId="55CD39AE" w14:textId="0E5F1C98" w:rsidR="00B20750" w:rsidRPr="00A62B0D" w:rsidRDefault="00B20750" w:rsidP="006735CC">
      <w:pPr>
        <w:pStyle w:val="Bezodstpw"/>
        <w:numPr>
          <w:ilvl w:val="0"/>
          <w:numId w:val="9"/>
        </w:numPr>
        <w:spacing w:line="360" w:lineRule="auto"/>
        <w:ind w:left="357" w:hanging="357"/>
        <w:jc w:val="both"/>
        <w:rPr>
          <w:rFonts w:ascii="Arial" w:hAnsi="Arial" w:cs="Arial"/>
        </w:rPr>
      </w:pPr>
      <w:r>
        <w:rPr>
          <w:rFonts w:ascii="Arial" w:hAnsi="Arial" w:cs="Arial"/>
        </w:rPr>
        <w:t>zasoby geologiczne,</w:t>
      </w:r>
    </w:p>
    <w:p w14:paraId="660427CC"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gleby,</w:t>
      </w:r>
    </w:p>
    <w:p w14:paraId="48779B4B"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gospodarka odpadami i zapobieganie powstawaniu odpadów,</w:t>
      </w:r>
    </w:p>
    <w:p w14:paraId="2F8D7273"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zasoby przyrodnicze,</w:t>
      </w:r>
    </w:p>
    <w:p w14:paraId="606C7653" w14:textId="77777777" w:rsidR="00A62B0D" w:rsidRPr="00A62B0D" w:rsidRDefault="00A62B0D" w:rsidP="006735CC">
      <w:pPr>
        <w:pStyle w:val="Bezodstpw"/>
        <w:numPr>
          <w:ilvl w:val="0"/>
          <w:numId w:val="9"/>
        </w:numPr>
        <w:spacing w:line="360" w:lineRule="auto"/>
        <w:ind w:left="357" w:hanging="357"/>
        <w:jc w:val="both"/>
        <w:rPr>
          <w:rFonts w:ascii="Arial" w:hAnsi="Arial" w:cs="Arial"/>
        </w:rPr>
      </w:pPr>
      <w:r w:rsidRPr="00A62B0D">
        <w:rPr>
          <w:rFonts w:ascii="Arial" w:hAnsi="Arial" w:cs="Arial"/>
        </w:rPr>
        <w:t>zagrożenia poważnymi awariami.</w:t>
      </w:r>
    </w:p>
    <w:p w14:paraId="0343FB7B" w14:textId="77777777" w:rsidR="00D14B08" w:rsidRPr="00A62B0D" w:rsidRDefault="00D14B08" w:rsidP="00CB6876">
      <w:pPr>
        <w:pStyle w:val="Bezodstpw"/>
        <w:spacing w:before="120" w:after="120" w:line="360" w:lineRule="auto"/>
        <w:jc w:val="both"/>
        <w:rPr>
          <w:rFonts w:ascii="Arial" w:hAnsi="Arial" w:cs="Arial"/>
        </w:rPr>
      </w:pPr>
    </w:p>
    <w:p w14:paraId="621359ED" w14:textId="77777777" w:rsidR="00477621" w:rsidRPr="00565ED5" w:rsidRDefault="00477621" w:rsidP="00477621">
      <w:pPr>
        <w:spacing w:before="240" w:after="120" w:line="240" w:lineRule="auto"/>
        <w:jc w:val="center"/>
        <w:rPr>
          <w:rFonts w:ascii="Arial" w:eastAsia="Calibri" w:hAnsi="Arial" w:cs="Arial"/>
          <w:b/>
          <w:bCs/>
          <w:color w:val="000000"/>
          <w:sz w:val="20"/>
          <w:szCs w:val="20"/>
        </w:rPr>
        <w:sectPr w:rsidR="00477621" w:rsidRPr="00565ED5" w:rsidSect="00DE3B57">
          <w:pgSz w:w="11906" w:h="16838"/>
          <w:pgMar w:top="1417" w:right="1417" w:bottom="1417" w:left="1417" w:header="708" w:footer="708" w:gutter="0"/>
          <w:cols w:space="708"/>
          <w:docGrid w:linePitch="360"/>
        </w:sectPr>
      </w:pPr>
    </w:p>
    <w:p w14:paraId="069F12AD" w14:textId="4F748819" w:rsidR="009B40B2" w:rsidRPr="00565ED5" w:rsidRDefault="009B40B2" w:rsidP="006B117A">
      <w:pPr>
        <w:pStyle w:val="Legenda"/>
        <w:spacing w:before="240" w:after="120"/>
        <w:jc w:val="center"/>
        <w:rPr>
          <w:rFonts w:ascii="Arial" w:hAnsi="Arial" w:cs="Arial"/>
          <w:color w:val="auto"/>
          <w:sz w:val="20"/>
          <w:szCs w:val="20"/>
        </w:rPr>
      </w:pPr>
      <w:bookmarkStart w:id="37" w:name="_Toc67660524"/>
      <w:bookmarkStart w:id="38" w:name="_Toc117680021"/>
      <w:bookmarkStart w:id="39" w:name="_Toc2197750"/>
      <w:bookmarkStart w:id="40" w:name="_Toc25831097"/>
      <w:bookmarkStart w:id="41" w:name="_Toc26519698"/>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9</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bookmarkEnd w:id="37"/>
      <w:r w:rsidR="006B117A">
        <w:rPr>
          <w:rFonts w:ascii="Arial" w:hAnsi="Arial" w:cs="Arial"/>
          <w:color w:val="auto"/>
          <w:sz w:val="20"/>
          <w:szCs w:val="20"/>
        </w:rPr>
        <w:t xml:space="preserve">w obszarze </w:t>
      </w:r>
      <w:r w:rsidR="006B117A" w:rsidRPr="007A40D6">
        <w:rPr>
          <w:rFonts w:ascii="Arial" w:hAnsi="Arial" w:cs="Arial"/>
          <w:color w:val="auto"/>
          <w:sz w:val="20"/>
          <w:szCs w:val="20"/>
        </w:rPr>
        <w:t>ochrona klimatu i jakości powietrza</w:t>
      </w:r>
      <w:bookmarkEnd w:id="38"/>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023"/>
        <w:gridCol w:w="1499"/>
        <w:gridCol w:w="2981"/>
        <w:gridCol w:w="1488"/>
        <w:gridCol w:w="2967"/>
        <w:gridCol w:w="1368"/>
        <w:gridCol w:w="1189"/>
      </w:tblGrid>
      <w:tr w:rsidR="00683F2E" w:rsidRPr="008C1991" w14:paraId="29AEC3E3" w14:textId="77777777" w:rsidTr="008C1991">
        <w:trPr>
          <w:trHeight w:val="496"/>
          <w:tblHeader/>
          <w:jc w:val="center"/>
        </w:trPr>
        <w:tc>
          <w:tcPr>
            <w:tcW w:w="158" w:type="pct"/>
            <w:shd w:val="clear" w:color="auto" w:fill="BFBFBF" w:themeFill="background1" w:themeFillShade="BF"/>
            <w:vAlign w:val="center"/>
            <w:hideMark/>
          </w:tcPr>
          <w:p w14:paraId="0CC24501"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Lp.</w:t>
            </w:r>
          </w:p>
        </w:tc>
        <w:tc>
          <w:tcPr>
            <w:tcW w:w="725" w:type="pct"/>
            <w:shd w:val="clear" w:color="auto" w:fill="BFBFBF" w:themeFill="background1" w:themeFillShade="BF"/>
            <w:vAlign w:val="center"/>
            <w:hideMark/>
          </w:tcPr>
          <w:p w14:paraId="13DDDF4E"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Zadanie</w:t>
            </w:r>
          </w:p>
        </w:tc>
        <w:tc>
          <w:tcPr>
            <w:tcW w:w="537" w:type="pct"/>
            <w:shd w:val="clear" w:color="auto" w:fill="BFBFBF" w:themeFill="background1" w:themeFillShade="BF"/>
            <w:vAlign w:val="center"/>
            <w:hideMark/>
          </w:tcPr>
          <w:p w14:paraId="41CC5FB2"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Podmiot odpowiedzialny za realizację</w:t>
            </w:r>
          </w:p>
        </w:tc>
        <w:tc>
          <w:tcPr>
            <w:tcW w:w="1068" w:type="pct"/>
            <w:shd w:val="clear" w:color="auto" w:fill="BFBFBF" w:themeFill="background1" w:themeFillShade="BF"/>
            <w:vAlign w:val="center"/>
            <w:hideMark/>
          </w:tcPr>
          <w:p w14:paraId="587FF785"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Opis realizacji zadania w 2020 r.</w:t>
            </w:r>
          </w:p>
        </w:tc>
        <w:tc>
          <w:tcPr>
            <w:tcW w:w="533" w:type="pct"/>
            <w:shd w:val="clear" w:color="auto" w:fill="BFBFBF" w:themeFill="background1" w:themeFillShade="BF"/>
            <w:vAlign w:val="center"/>
            <w:hideMark/>
          </w:tcPr>
          <w:p w14:paraId="40478A93"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Poniesione koszty w 2020 r.</w:t>
            </w:r>
          </w:p>
        </w:tc>
        <w:tc>
          <w:tcPr>
            <w:tcW w:w="1063" w:type="pct"/>
            <w:shd w:val="clear" w:color="auto" w:fill="BFBFBF" w:themeFill="background1" w:themeFillShade="BF"/>
            <w:vAlign w:val="center"/>
            <w:hideMark/>
          </w:tcPr>
          <w:p w14:paraId="139BFA67"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Opis realizacji zadania w 2021 r.</w:t>
            </w:r>
          </w:p>
        </w:tc>
        <w:tc>
          <w:tcPr>
            <w:tcW w:w="490" w:type="pct"/>
            <w:shd w:val="clear" w:color="auto" w:fill="BFBFBF" w:themeFill="background1" w:themeFillShade="BF"/>
            <w:vAlign w:val="center"/>
            <w:hideMark/>
          </w:tcPr>
          <w:p w14:paraId="61E20274"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Poniesione koszty w 2021 r.</w:t>
            </w:r>
          </w:p>
        </w:tc>
        <w:tc>
          <w:tcPr>
            <w:tcW w:w="426" w:type="pct"/>
            <w:shd w:val="clear" w:color="auto" w:fill="BFBFBF" w:themeFill="background1" w:themeFillShade="BF"/>
            <w:vAlign w:val="center"/>
            <w:hideMark/>
          </w:tcPr>
          <w:p w14:paraId="36850F75" w14:textId="77777777" w:rsidR="006B117A" w:rsidRPr="008C1991" w:rsidRDefault="006B117A"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Źródła finansowania</w:t>
            </w:r>
          </w:p>
        </w:tc>
      </w:tr>
      <w:tr w:rsidR="00683F2E" w:rsidRPr="008C1991" w14:paraId="78E3A5DF" w14:textId="77777777" w:rsidTr="008C1991">
        <w:trPr>
          <w:jc w:val="center"/>
        </w:trPr>
        <w:tc>
          <w:tcPr>
            <w:tcW w:w="158" w:type="pct"/>
            <w:shd w:val="clear" w:color="auto" w:fill="D9D9D9" w:themeFill="background1" w:themeFillShade="D9"/>
            <w:vAlign w:val="center"/>
            <w:hideMark/>
          </w:tcPr>
          <w:p w14:paraId="309DA0C6"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1</w:t>
            </w:r>
          </w:p>
        </w:tc>
        <w:tc>
          <w:tcPr>
            <w:tcW w:w="725" w:type="pct"/>
            <w:shd w:val="clear" w:color="auto" w:fill="D9D9D9" w:themeFill="background1" w:themeFillShade="D9"/>
            <w:vAlign w:val="center"/>
            <w:hideMark/>
          </w:tcPr>
          <w:p w14:paraId="2A2DA672"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2</w:t>
            </w:r>
          </w:p>
        </w:tc>
        <w:tc>
          <w:tcPr>
            <w:tcW w:w="537" w:type="pct"/>
            <w:shd w:val="clear" w:color="auto" w:fill="D9D9D9" w:themeFill="background1" w:themeFillShade="D9"/>
            <w:vAlign w:val="center"/>
            <w:hideMark/>
          </w:tcPr>
          <w:p w14:paraId="34572713"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3</w:t>
            </w:r>
          </w:p>
        </w:tc>
        <w:tc>
          <w:tcPr>
            <w:tcW w:w="1068" w:type="pct"/>
            <w:shd w:val="clear" w:color="auto" w:fill="D9D9D9" w:themeFill="background1" w:themeFillShade="D9"/>
            <w:vAlign w:val="center"/>
            <w:hideMark/>
          </w:tcPr>
          <w:p w14:paraId="0E82DE92"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4</w:t>
            </w:r>
          </w:p>
        </w:tc>
        <w:tc>
          <w:tcPr>
            <w:tcW w:w="533" w:type="pct"/>
            <w:shd w:val="clear" w:color="auto" w:fill="D9D9D9" w:themeFill="background1" w:themeFillShade="D9"/>
            <w:vAlign w:val="center"/>
            <w:hideMark/>
          </w:tcPr>
          <w:p w14:paraId="4DA13246"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5</w:t>
            </w:r>
          </w:p>
        </w:tc>
        <w:tc>
          <w:tcPr>
            <w:tcW w:w="1063" w:type="pct"/>
            <w:shd w:val="clear" w:color="auto" w:fill="D9D9D9" w:themeFill="background1" w:themeFillShade="D9"/>
            <w:vAlign w:val="center"/>
            <w:hideMark/>
          </w:tcPr>
          <w:p w14:paraId="3C1279DA"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6</w:t>
            </w:r>
          </w:p>
        </w:tc>
        <w:tc>
          <w:tcPr>
            <w:tcW w:w="490" w:type="pct"/>
            <w:shd w:val="clear" w:color="auto" w:fill="D9D9D9" w:themeFill="background1" w:themeFillShade="D9"/>
            <w:vAlign w:val="center"/>
            <w:hideMark/>
          </w:tcPr>
          <w:p w14:paraId="2BD9728B"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7</w:t>
            </w:r>
          </w:p>
        </w:tc>
        <w:tc>
          <w:tcPr>
            <w:tcW w:w="426" w:type="pct"/>
            <w:shd w:val="clear" w:color="auto" w:fill="D9D9D9" w:themeFill="background1" w:themeFillShade="D9"/>
            <w:vAlign w:val="center"/>
            <w:hideMark/>
          </w:tcPr>
          <w:p w14:paraId="500C09E0" w14:textId="77777777" w:rsidR="006B117A" w:rsidRPr="008C1991" w:rsidRDefault="006B117A"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8</w:t>
            </w:r>
          </w:p>
        </w:tc>
      </w:tr>
      <w:tr w:rsidR="00683F2E" w:rsidRPr="008C1991" w14:paraId="1DD36CAA" w14:textId="77777777" w:rsidTr="008C1991">
        <w:trPr>
          <w:trHeight w:val="50"/>
          <w:jc w:val="center"/>
        </w:trPr>
        <w:tc>
          <w:tcPr>
            <w:tcW w:w="158" w:type="pct"/>
            <w:vAlign w:val="center"/>
          </w:tcPr>
          <w:p w14:paraId="505F5180" w14:textId="77777777" w:rsidR="005D6C69" w:rsidRPr="008C1991" w:rsidRDefault="005D6C69" w:rsidP="008C1991">
            <w:pPr>
              <w:pStyle w:val="Bezodstpw"/>
              <w:spacing w:before="60" w:after="60"/>
              <w:jc w:val="center"/>
              <w:rPr>
                <w:rFonts w:ascii="Arial" w:hAnsi="Arial" w:cs="Arial"/>
                <w:sz w:val="15"/>
                <w:szCs w:val="15"/>
              </w:rPr>
            </w:pPr>
            <w:r w:rsidRPr="008C1991">
              <w:rPr>
                <w:rFonts w:ascii="Arial" w:hAnsi="Arial" w:cs="Arial"/>
                <w:sz w:val="15"/>
                <w:szCs w:val="15"/>
              </w:rPr>
              <w:t>1.</w:t>
            </w:r>
          </w:p>
        </w:tc>
        <w:tc>
          <w:tcPr>
            <w:tcW w:w="725" w:type="pct"/>
            <w:vAlign w:val="center"/>
          </w:tcPr>
          <w:p w14:paraId="73C66E25" w14:textId="1F80236C" w:rsidR="005D6C69"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rPr>
              <w:t>Działania edukacyjne dla mieszkańców w zakresie kształtowania proekologicznych postaw (zajęcia edukacyjne dla dzieci i młodzieży, organizacja konkursów ekologicznych, publikacja materiałów edukacyjnych i informacyjnych)</w:t>
            </w:r>
          </w:p>
        </w:tc>
        <w:tc>
          <w:tcPr>
            <w:tcW w:w="537" w:type="pct"/>
            <w:vAlign w:val="center"/>
          </w:tcPr>
          <w:p w14:paraId="38B6F2B7" w14:textId="42E1E84B" w:rsidR="005D6C69" w:rsidRPr="008C1991" w:rsidRDefault="005D6C69" w:rsidP="008C1991">
            <w:pPr>
              <w:spacing w:before="60" w:after="60"/>
              <w:jc w:val="center"/>
              <w:rPr>
                <w:rFonts w:ascii="Arial" w:hAnsi="Arial" w:cs="Arial"/>
                <w:sz w:val="15"/>
                <w:szCs w:val="15"/>
              </w:rPr>
            </w:pPr>
            <w:r w:rsidRPr="008C1991">
              <w:rPr>
                <w:rFonts w:ascii="Arial" w:hAnsi="Arial" w:cs="Arial"/>
                <w:sz w:val="15"/>
                <w:szCs w:val="15"/>
              </w:rPr>
              <w:t>Przedszkole Miejskie nr 3 w Rawie Mazowieckiej</w:t>
            </w:r>
            <w:r w:rsidR="0093568A" w:rsidRPr="008C1991">
              <w:rPr>
                <w:rFonts w:ascii="Arial" w:hAnsi="Arial" w:cs="Arial"/>
                <w:sz w:val="15"/>
                <w:szCs w:val="15"/>
              </w:rPr>
              <w:t>;</w:t>
            </w:r>
          </w:p>
          <w:p w14:paraId="1E7C68B2" w14:textId="7F09D834" w:rsidR="005D6C69" w:rsidRPr="008C1991" w:rsidRDefault="005D6C69" w:rsidP="008C1991">
            <w:pPr>
              <w:pStyle w:val="Bezodstpw"/>
              <w:spacing w:before="60" w:after="60"/>
              <w:jc w:val="center"/>
              <w:rPr>
                <w:rFonts w:ascii="Arial" w:hAnsi="Arial" w:cs="Arial"/>
                <w:sz w:val="15"/>
                <w:szCs w:val="15"/>
              </w:rPr>
            </w:pPr>
            <w:r w:rsidRPr="008C1991">
              <w:rPr>
                <w:rFonts w:ascii="Arial" w:hAnsi="Arial" w:cs="Arial"/>
                <w:sz w:val="15"/>
                <w:szCs w:val="15"/>
              </w:rPr>
              <w:t>Przedszkole Miejskie nr 2 w Rawie Mazowieckie</w:t>
            </w:r>
            <w:r w:rsidR="00D11A04" w:rsidRPr="008C1991">
              <w:rPr>
                <w:rFonts w:ascii="Arial" w:hAnsi="Arial" w:cs="Arial"/>
                <w:sz w:val="15"/>
                <w:szCs w:val="15"/>
              </w:rPr>
              <w:t>j</w:t>
            </w:r>
            <w:r w:rsidR="00E151E2" w:rsidRPr="008C1991">
              <w:rPr>
                <w:rFonts w:ascii="Arial" w:hAnsi="Arial" w:cs="Arial"/>
                <w:sz w:val="15"/>
                <w:szCs w:val="15"/>
              </w:rPr>
              <w:t>;</w:t>
            </w:r>
          </w:p>
        </w:tc>
        <w:tc>
          <w:tcPr>
            <w:tcW w:w="1068" w:type="pct"/>
            <w:vAlign w:val="center"/>
          </w:tcPr>
          <w:p w14:paraId="32D62A94" w14:textId="52B9DA05" w:rsidR="005D6C69" w:rsidRPr="008C1991" w:rsidRDefault="005F2D45"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 xml:space="preserve">Utworzenie punktu dydaktycznego pn. „Zielona Kraina” przy Przedszkolu Miejskim nr 2 „Niezapominajka” w Rawie Mazowieckiej w ramach </w:t>
            </w:r>
            <w:r w:rsidRPr="008C1991">
              <w:rPr>
                <w:rFonts w:ascii="Arial" w:hAnsi="Arial" w:cs="Arial"/>
                <w:sz w:val="15"/>
                <w:szCs w:val="15"/>
              </w:rPr>
              <w:t>konkursu z dziedziny edukacja ekologiczna pn. „Nasze Ekologiczne Pracownie”</w:t>
            </w:r>
            <w:r w:rsidR="00F51047" w:rsidRPr="008C1991">
              <w:rPr>
                <w:rFonts w:ascii="Arial" w:hAnsi="Arial" w:cs="Arial"/>
                <w:sz w:val="15"/>
                <w:szCs w:val="15"/>
              </w:rPr>
              <w:t xml:space="preserve"> oraz organizacja wielu ekologicznych zajęć, imprez i konkursów.</w:t>
            </w:r>
          </w:p>
        </w:tc>
        <w:tc>
          <w:tcPr>
            <w:tcW w:w="533" w:type="pct"/>
            <w:vAlign w:val="center"/>
          </w:tcPr>
          <w:p w14:paraId="02A403F0" w14:textId="0B799626" w:rsidR="005D6C69" w:rsidRPr="008C1991" w:rsidRDefault="0018210B" w:rsidP="008C1991">
            <w:pPr>
              <w:pStyle w:val="Style13"/>
              <w:widowControl/>
              <w:spacing w:before="60" w:after="60" w:line="240" w:lineRule="auto"/>
              <w:rPr>
                <w:rFonts w:ascii="Arial" w:hAnsi="Arial" w:cs="Arial"/>
                <w:color w:val="000000"/>
                <w:sz w:val="15"/>
                <w:szCs w:val="15"/>
                <w:lang w:eastAsia="en-US"/>
              </w:rPr>
            </w:pPr>
            <w:r w:rsidRPr="008C1991">
              <w:rPr>
                <w:rFonts w:ascii="Arial" w:hAnsi="Arial" w:cs="Arial"/>
                <w:color w:val="000000"/>
                <w:sz w:val="15"/>
                <w:szCs w:val="15"/>
              </w:rPr>
              <w:t>48 190,69 zł</w:t>
            </w:r>
            <w:r w:rsidRPr="008C1991">
              <w:rPr>
                <w:rStyle w:val="Odwoanieprzypisudolnego"/>
                <w:rFonts w:ascii="Arial" w:hAnsi="Arial" w:cs="Arial"/>
                <w:color w:val="000000"/>
                <w:sz w:val="15"/>
                <w:szCs w:val="15"/>
              </w:rPr>
              <w:footnoteReference w:id="5"/>
            </w:r>
          </w:p>
        </w:tc>
        <w:tc>
          <w:tcPr>
            <w:tcW w:w="1063" w:type="pct"/>
            <w:vAlign w:val="center"/>
          </w:tcPr>
          <w:p w14:paraId="50F9DA0E" w14:textId="20178723" w:rsidR="005D6C69" w:rsidRPr="008C1991" w:rsidRDefault="00633081" w:rsidP="009B703C">
            <w:pPr>
              <w:pStyle w:val="Default"/>
              <w:numPr>
                <w:ilvl w:val="0"/>
                <w:numId w:val="34"/>
              </w:numPr>
              <w:spacing w:before="60" w:after="60"/>
              <w:ind w:left="360"/>
              <w:jc w:val="center"/>
              <w:rPr>
                <w:rFonts w:ascii="Arial" w:hAnsi="Arial" w:cs="Arial"/>
                <w:sz w:val="15"/>
                <w:szCs w:val="15"/>
              </w:rPr>
            </w:pPr>
            <w:r w:rsidRPr="008C1991">
              <w:rPr>
                <w:rFonts w:ascii="Arial" w:hAnsi="Arial" w:cs="Arial"/>
                <w:sz w:val="15"/>
                <w:szCs w:val="15"/>
              </w:rPr>
              <w:t>Organizacja z inicjatywy Burmistrza Miasta dla dzieci klas I-III Szkół Podstawowych w Rawie Mazowieckiej w Miejskim Domu Kultury spektaklu o tematyce ekologicznej „W zielonej krainie OZ”. W spektaklu zostały poruszone tematy smogu, niskiej emisji, zmian klimatycznych, segregacji odpadów i degradacji środowiska naturalnego</w:t>
            </w:r>
            <w:r w:rsidR="0018210B" w:rsidRPr="008C1991">
              <w:rPr>
                <w:rFonts w:ascii="Arial" w:hAnsi="Arial" w:cs="Arial"/>
                <w:sz w:val="15"/>
                <w:szCs w:val="15"/>
              </w:rPr>
              <w:t>;</w:t>
            </w:r>
          </w:p>
          <w:p w14:paraId="6937CDA6" w14:textId="62E1FF77" w:rsidR="0018210B" w:rsidRPr="008C1991" w:rsidRDefault="0018210B" w:rsidP="009B703C">
            <w:pPr>
              <w:pStyle w:val="Default"/>
              <w:numPr>
                <w:ilvl w:val="0"/>
                <w:numId w:val="34"/>
              </w:numPr>
              <w:spacing w:before="60" w:after="60"/>
              <w:ind w:left="360"/>
              <w:jc w:val="center"/>
              <w:rPr>
                <w:rFonts w:ascii="Arial" w:hAnsi="Arial" w:cs="Arial"/>
                <w:sz w:val="15"/>
                <w:szCs w:val="15"/>
              </w:rPr>
            </w:pPr>
            <w:r w:rsidRPr="008C1991">
              <w:rPr>
                <w:rFonts w:ascii="Arial" w:hAnsi="Arial" w:cs="Arial"/>
                <w:sz w:val="15"/>
                <w:szCs w:val="15"/>
                <w:lang w:eastAsia="pl-PL"/>
              </w:rPr>
              <w:t xml:space="preserve">Utworzenie punktu dydaktycznego pn. „Zielona Kraina” przy Przedszkolu Miejskim nr 2 „Niezapominajka” w Rawie Mazowieckiej w ramach </w:t>
            </w:r>
            <w:r w:rsidRPr="008C1991">
              <w:rPr>
                <w:rFonts w:ascii="Arial" w:hAnsi="Arial" w:cs="Arial"/>
                <w:sz w:val="15"/>
                <w:szCs w:val="15"/>
              </w:rPr>
              <w:t>konkursu z dziedziny edukacja ekologiczna pn. „Nasze Ekologiczne Pracownie”</w:t>
            </w:r>
            <w:r w:rsidR="00F51047" w:rsidRPr="008C1991">
              <w:rPr>
                <w:rFonts w:ascii="Arial" w:hAnsi="Arial" w:cs="Arial"/>
                <w:sz w:val="15"/>
                <w:szCs w:val="15"/>
              </w:rPr>
              <w:t xml:space="preserve"> oraz organizacja wielu ekologicznych zajęć, imprez i konkursów</w:t>
            </w:r>
            <w:r w:rsidRPr="008C1991">
              <w:rPr>
                <w:rFonts w:ascii="Arial" w:hAnsi="Arial" w:cs="Arial"/>
                <w:sz w:val="15"/>
                <w:szCs w:val="15"/>
              </w:rPr>
              <w:t>;</w:t>
            </w:r>
          </w:p>
        </w:tc>
        <w:tc>
          <w:tcPr>
            <w:tcW w:w="490" w:type="pct"/>
            <w:vAlign w:val="center"/>
          </w:tcPr>
          <w:p w14:paraId="2FFB1EAE" w14:textId="77777777" w:rsidR="005D6C69" w:rsidRPr="008C1991" w:rsidRDefault="00633081" w:rsidP="009B703C">
            <w:pPr>
              <w:pStyle w:val="Style13"/>
              <w:widowControl/>
              <w:numPr>
                <w:ilvl w:val="0"/>
                <w:numId w:val="35"/>
              </w:numPr>
              <w:spacing w:before="60" w:after="60" w:line="240" w:lineRule="auto"/>
              <w:ind w:left="360"/>
              <w:rPr>
                <w:rFonts w:ascii="Arial" w:hAnsi="Arial" w:cs="Arial"/>
                <w:sz w:val="15"/>
                <w:szCs w:val="15"/>
              </w:rPr>
            </w:pPr>
            <w:r w:rsidRPr="008C1991">
              <w:rPr>
                <w:rFonts w:ascii="Arial" w:hAnsi="Arial" w:cs="Arial"/>
                <w:sz w:val="15"/>
                <w:szCs w:val="15"/>
              </w:rPr>
              <w:t>3 300,00 zł</w:t>
            </w:r>
            <w:r w:rsidR="0018210B" w:rsidRPr="008C1991">
              <w:rPr>
                <w:rFonts w:ascii="Arial" w:hAnsi="Arial" w:cs="Arial"/>
                <w:sz w:val="15"/>
                <w:szCs w:val="15"/>
              </w:rPr>
              <w:t>;</w:t>
            </w:r>
          </w:p>
          <w:p w14:paraId="1CD953BE" w14:textId="3AA97033" w:rsidR="0018210B" w:rsidRPr="008C1991" w:rsidRDefault="0018210B" w:rsidP="009B703C">
            <w:pPr>
              <w:pStyle w:val="Style13"/>
              <w:widowControl/>
              <w:numPr>
                <w:ilvl w:val="0"/>
                <w:numId w:val="35"/>
              </w:numPr>
              <w:spacing w:before="60" w:after="60" w:line="240" w:lineRule="auto"/>
              <w:ind w:left="360"/>
              <w:rPr>
                <w:rFonts w:ascii="Arial" w:hAnsi="Arial" w:cs="Arial"/>
                <w:sz w:val="15"/>
                <w:szCs w:val="15"/>
              </w:rPr>
            </w:pPr>
            <w:r w:rsidRPr="008C1991">
              <w:rPr>
                <w:rFonts w:ascii="Arial" w:hAnsi="Arial" w:cs="Arial"/>
                <w:color w:val="000000"/>
                <w:sz w:val="15"/>
                <w:szCs w:val="15"/>
              </w:rPr>
              <w:t>48 190,69 zł;</w:t>
            </w:r>
            <w:r w:rsidRPr="008C1991">
              <w:rPr>
                <w:rStyle w:val="Odwoanieprzypisudolnego"/>
                <w:rFonts w:ascii="Arial" w:hAnsi="Arial" w:cs="Arial"/>
                <w:color w:val="000000"/>
                <w:sz w:val="15"/>
                <w:szCs w:val="15"/>
              </w:rPr>
              <w:footnoteReference w:id="6"/>
            </w:r>
          </w:p>
        </w:tc>
        <w:tc>
          <w:tcPr>
            <w:tcW w:w="426" w:type="pct"/>
            <w:vAlign w:val="center"/>
          </w:tcPr>
          <w:p w14:paraId="49F6AA66" w14:textId="2561B9B6" w:rsidR="00E0647A"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rPr>
              <w:t>Rada rodziców</w:t>
            </w:r>
            <w:r w:rsidR="00E0647A" w:rsidRPr="008C1991">
              <w:rPr>
                <w:rFonts w:ascii="Arial" w:hAnsi="Arial" w:cs="Arial"/>
                <w:sz w:val="15"/>
                <w:szCs w:val="15"/>
              </w:rPr>
              <w:t>;</w:t>
            </w:r>
            <w:r w:rsidRPr="008C1991">
              <w:rPr>
                <w:rFonts w:ascii="Arial" w:hAnsi="Arial" w:cs="Arial"/>
                <w:sz w:val="15"/>
                <w:szCs w:val="15"/>
              </w:rPr>
              <w:t xml:space="preserve"> </w:t>
            </w:r>
          </w:p>
          <w:p w14:paraId="096DA935" w14:textId="77777777" w:rsidR="005D6C69" w:rsidRPr="008C1991" w:rsidRDefault="00E0647A" w:rsidP="008C1991">
            <w:pPr>
              <w:pStyle w:val="Default"/>
              <w:spacing w:before="60" w:after="60"/>
              <w:jc w:val="center"/>
              <w:rPr>
                <w:rFonts w:ascii="Arial" w:hAnsi="Arial" w:cs="Arial"/>
                <w:sz w:val="15"/>
                <w:szCs w:val="15"/>
              </w:rPr>
            </w:pPr>
            <w:r w:rsidRPr="008C1991">
              <w:rPr>
                <w:rFonts w:ascii="Arial" w:hAnsi="Arial" w:cs="Arial"/>
                <w:sz w:val="15"/>
                <w:szCs w:val="15"/>
              </w:rPr>
              <w:t>Ś</w:t>
            </w:r>
            <w:r w:rsidR="005D6C69" w:rsidRPr="008C1991">
              <w:rPr>
                <w:rFonts w:ascii="Arial" w:hAnsi="Arial" w:cs="Arial"/>
                <w:sz w:val="15"/>
                <w:szCs w:val="15"/>
              </w:rPr>
              <w:t>rodki własne</w:t>
            </w:r>
            <w:r w:rsidR="0018210B" w:rsidRPr="008C1991">
              <w:rPr>
                <w:rFonts w:ascii="Arial" w:hAnsi="Arial" w:cs="Arial"/>
                <w:sz w:val="15"/>
                <w:szCs w:val="15"/>
              </w:rPr>
              <w:t>;</w:t>
            </w:r>
          </w:p>
          <w:p w14:paraId="586E62DC" w14:textId="07AA94AE" w:rsidR="0018210B" w:rsidRPr="008C1991" w:rsidRDefault="0018210B" w:rsidP="008C1991">
            <w:pPr>
              <w:pStyle w:val="Default"/>
              <w:spacing w:before="60" w:after="60"/>
              <w:jc w:val="center"/>
              <w:rPr>
                <w:rFonts w:ascii="Arial" w:hAnsi="Arial" w:cs="Arial"/>
                <w:sz w:val="15"/>
                <w:szCs w:val="15"/>
              </w:rPr>
            </w:pPr>
            <w:r w:rsidRPr="008C1991">
              <w:rPr>
                <w:rFonts w:ascii="Arial" w:hAnsi="Arial" w:cs="Arial"/>
                <w:sz w:val="15"/>
                <w:szCs w:val="15"/>
              </w:rPr>
              <w:t>WFOŚiGW w Łodzi;</w:t>
            </w:r>
          </w:p>
        </w:tc>
      </w:tr>
      <w:tr w:rsidR="00683F2E" w:rsidRPr="008C1991" w14:paraId="3D49DE5C" w14:textId="77777777" w:rsidTr="008C1991">
        <w:trPr>
          <w:trHeight w:val="50"/>
          <w:jc w:val="center"/>
        </w:trPr>
        <w:tc>
          <w:tcPr>
            <w:tcW w:w="158" w:type="pct"/>
            <w:vMerge w:val="restart"/>
            <w:vAlign w:val="center"/>
          </w:tcPr>
          <w:p w14:paraId="393D7C4B" w14:textId="25F0FFF9" w:rsidR="00AA31E8" w:rsidRPr="008C1991" w:rsidRDefault="00AA31E8" w:rsidP="008C1991">
            <w:pPr>
              <w:pStyle w:val="Bezodstpw"/>
              <w:spacing w:before="60" w:after="60"/>
              <w:jc w:val="center"/>
              <w:rPr>
                <w:rFonts w:ascii="Arial" w:hAnsi="Arial" w:cs="Arial"/>
                <w:sz w:val="15"/>
                <w:szCs w:val="15"/>
              </w:rPr>
            </w:pPr>
            <w:r w:rsidRPr="008C1991">
              <w:rPr>
                <w:rFonts w:ascii="Arial" w:hAnsi="Arial" w:cs="Arial"/>
                <w:sz w:val="15"/>
                <w:szCs w:val="15"/>
              </w:rPr>
              <w:t>2.</w:t>
            </w:r>
          </w:p>
        </w:tc>
        <w:tc>
          <w:tcPr>
            <w:tcW w:w="725" w:type="pct"/>
            <w:vMerge w:val="restart"/>
            <w:vAlign w:val="center"/>
          </w:tcPr>
          <w:p w14:paraId="06D60F75" w14:textId="11DB9DC2" w:rsidR="00AA31E8" w:rsidRPr="008C1991" w:rsidRDefault="00AA31E8"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Wymiana systemów grzewczych w budynkach</w:t>
            </w:r>
          </w:p>
        </w:tc>
        <w:tc>
          <w:tcPr>
            <w:tcW w:w="537" w:type="pct"/>
            <w:vAlign w:val="center"/>
          </w:tcPr>
          <w:p w14:paraId="5D1BB68C" w14:textId="080FE0F9" w:rsidR="00AA31E8" w:rsidRPr="008C1991" w:rsidRDefault="00A47D2D" w:rsidP="008C1991">
            <w:pPr>
              <w:pStyle w:val="Bezodstpw"/>
              <w:spacing w:before="60" w:after="60"/>
              <w:jc w:val="center"/>
              <w:rPr>
                <w:rFonts w:ascii="Arial" w:hAnsi="Arial" w:cs="Arial"/>
                <w:sz w:val="15"/>
                <w:szCs w:val="15"/>
              </w:rPr>
            </w:pPr>
            <w:r>
              <w:rPr>
                <w:rFonts w:ascii="Arial" w:hAnsi="Arial" w:cs="Arial"/>
                <w:sz w:val="15"/>
                <w:szCs w:val="15"/>
                <w:lang w:eastAsia="pl-PL"/>
              </w:rPr>
              <w:t>Miasto</w:t>
            </w:r>
            <w:r w:rsidR="00AA31E8" w:rsidRPr="008C1991">
              <w:rPr>
                <w:rFonts w:ascii="Arial" w:hAnsi="Arial" w:cs="Arial"/>
                <w:sz w:val="15"/>
                <w:szCs w:val="15"/>
                <w:lang w:eastAsia="pl-PL"/>
              </w:rPr>
              <w:t xml:space="preserve"> Rawa Mazowiecka</w:t>
            </w:r>
          </w:p>
        </w:tc>
        <w:tc>
          <w:tcPr>
            <w:tcW w:w="1068" w:type="pct"/>
            <w:vAlign w:val="center"/>
          </w:tcPr>
          <w:p w14:paraId="77F319E3" w14:textId="78E4A141" w:rsidR="00AA31E8" w:rsidRPr="008C1991" w:rsidRDefault="004B552A" w:rsidP="009B703C">
            <w:pPr>
              <w:pStyle w:val="Bezodstpw"/>
              <w:numPr>
                <w:ilvl w:val="0"/>
                <w:numId w:val="36"/>
              </w:numPr>
              <w:spacing w:before="60" w:after="60"/>
              <w:ind w:left="360"/>
              <w:jc w:val="center"/>
              <w:rPr>
                <w:rFonts w:ascii="Arial" w:hAnsi="Arial" w:cs="Arial"/>
                <w:sz w:val="15"/>
                <w:szCs w:val="15"/>
              </w:rPr>
            </w:pPr>
            <w:r w:rsidRPr="008C1991">
              <w:rPr>
                <w:rFonts w:ascii="Arial" w:hAnsi="Arial" w:cs="Arial"/>
                <w:sz w:val="15"/>
                <w:szCs w:val="15"/>
              </w:rPr>
              <w:t xml:space="preserve">Realizacja programu „Czyste Powietrze”. </w:t>
            </w:r>
            <w:r w:rsidR="00B97745" w:rsidRPr="008C1991">
              <w:rPr>
                <w:rFonts w:ascii="Arial" w:hAnsi="Arial" w:cs="Arial"/>
                <w:sz w:val="15"/>
                <w:szCs w:val="15"/>
              </w:rPr>
              <w:t xml:space="preserve">Zakres prac w mieszkalnych budynkach jednorodzinnych: wymiana źródła ciepła, termomodernizacja, wymiana stolarki okiennej i drzwiowej, montaż mikroinstalacji </w:t>
            </w:r>
            <w:r w:rsidR="00B97745" w:rsidRPr="008C1991">
              <w:rPr>
                <w:rFonts w:ascii="Arial" w:hAnsi="Arial" w:cs="Arial"/>
                <w:sz w:val="15"/>
                <w:szCs w:val="15"/>
              </w:rPr>
              <w:lastRenderedPageBreak/>
              <w:t>fotowoltaicznej.</w:t>
            </w:r>
            <w:r w:rsidR="004A10EA" w:rsidRPr="008C1991">
              <w:rPr>
                <w:rFonts w:ascii="Arial" w:hAnsi="Arial" w:cs="Arial"/>
                <w:sz w:val="15"/>
                <w:szCs w:val="15"/>
              </w:rPr>
              <w:t xml:space="preserve"> Za pośrednictwem Urzędu Miasta Rawa Mazowiecka w 2020 roku do WFOŚiGW w Łodzi zostało złożonych 36 wniosków o dofinansowanie</w:t>
            </w:r>
            <w:r w:rsidR="00101BC5" w:rsidRPr="008C1991">
              <w:rPr>
                <w:rFonts w:ascii="Arial" w:hAnsi="Arial" w:cs="Arial"/>
                <w:sz w:val="15"/>
                <w:szCs w:val="15"/>
              </w:rPr>
              <w:t>;</w:t>
            </w:r>
          </w:p>
          <w:p w14:paraId="0B36F7CC" w14:textId="0ADD4CC7" w:rsidR="00AE5146" w:rsidRPr="008C1991" w:rsidRDefault="00AE5146" w:rsidP="009B703C">
            <w:pPr>
              <w:pStyle w:val="Default"/>
              <w:numPr>
                <w:ilvl w:val="0"/>
                <w:numId w:val="36"/>
              </w:numPr>
              <w:spacing w:before="60" w:after="60"/>
              <w:ind w:left="360"/>
              <w:jc w:val="center"/>
              <w:rPr>
                <w:rFonts w:ascii="Arial" w:hAnsi="Arial" w:cs="Arial"/>
                <w:sz w:val="15"/>
                <w:szCs w:val="15"/>
              </w:rPr>
            </w:pPr>
            <w:r w:rsidRPr="008C1991">
              <w:rPr>
                <w:rFonts w:ascii="Arial" w:hAnsi="Arial" w:cs="Arial"/>
                <w:sz w:val="15"/>
                <w:szCs w:val="15"/>
              </w:rPr>
              <w:t>Wymiana palnika i budowa instalacji gazowej w kotłowni budynku Miejskiej Biblioteki Publicznej przy ulicy Wyszyńskiego</w:t>
            </w:r>
            <w:r w:rsidR="00101BC5" w:rsidRPr="008C1991">
              <w:rPr>
                <w:rFonts w:ascii="Arial" w:hAnsi="Arial" w:cs="Arial"/>
                <w:sz w:val="15"/>
                <w:szCs w:val="15"/>
              </w:rPr>
              <w:t>;</w:t>
            </w:r>
          </w:p>
        </w:tc>
        <w:tc>
          <w:tcPr>
            <w:tcW w:w="533" w:type="pct"/>
            <w:vAlign w:val="center"/>
          </w:tcPr>
          <w:p w14:paraId="76FD2179" w14:textId="6C9A5BA8" w:rsidR="00AA31E8" w:rsidRPr="008C1991" w:rsidRDefault="00101BC5" w:rsidP="009B703C">
            <w:pPr>
              <w:pStyle w:val="Style13"/>
              <w:widowControl/>
              <w:numPr>
                <w:ilvl w:val="0"/>
                <w:numId w:val="30"/>
              </w:numPr>
              <w:spacing w:before="60" w:after="60" w:line="240" w:lineRule="auto"/>
              <w:ind w:left="360"/>
              <w:rPr>
                <w:rFonts w:ascii="Arial" w:hAnsi="Arial" w:cs="Arial"/>
                <w:color w:val="000000"/>
                <w:sz w:val="15"/>
                <w:szCs w:val="15"/>
                <w:lang w:eastAsia="en-US"/>
              </w:rPr>
            </w:pPr>
            <w:r w:rsidRPr="008C1991">
              <w:rPr>
                <w:rFonts w:ascii="Arial" w:hAnsi="Arial" w:cs="Arial"/>
                <w:color w:val="000000"/>
                <w:sz w:val="15"/>
                <w:szCs w:val="15"/>
                <w:lang w:eastAsia="en-US"/>
              </w:rPr>
              <w:lastRenderedPageBreak/>
              <w:t>310 018,82 zł</w:t>
            </w:r>
            <w:r w:rsidR="00C2541E">
              <w:rPr>
                <w:rStyle w:val="Odwoanieprzypisudolnego"/>
                <w:rFonts w:ascii="Arial" w:hAnsi="Arial" w:cs="Arial"/>
                <w:color w:val="000000"/>
                <w:sz w:val="15"/>
                <w:szCs w:val="15"/>
                <w:lang w:eastAsia="en-US"/>
              </w:rPr>
              <w:footnoteReference w:id="7"/>
            </w:r>
            <w:r w:rsidR="00AE5146" w:rsidRPr="008C1991">
              <w:rPr>
                <w:rFonts w:ascii="Arial" w:hAnsi="Arial" w:cs="Arial"/>
                <w:color w:val="000000"/>
                <w:sz w:val="15"/>
                <w:szCs w:val="15"/>
                <w:lang w:eastAsia="en-US"/>
              </w:rPr>
              <w:t>;</w:t>
            </w:r>
          </w:p>
          <w:p w14:paraId="56CD05E7" w14:textId="157F3704" w:rsidR="00AE5146" w:rsidRPr="008C1991" w:rsidRDefault="00AE5146" w:rsidP="009B703C">
            <w:pPr>
              <w:pStyle w:val="Style13"/>
              <w:widowControl/>
              <w:numPr>
                <w:ilvl w:val="0"/>
                <w:numId w:val="30"/>
              </w:numPr>
              <w:spacing w:before="60" w:after="60" w:line="240" w:lineRule="auto"/>
              <w:ind w:left="360"/>
              <w:rPr>
                <w:rFonts w:ascii="Arial" w:hAnsi="Arial" w:cs="Arial"/>
                <w:color w:val="000000"/>
                <w:sz w:val="15"/>
                <w:szCs w:val="15"/>
                <w:lang w:eastAsia="en-US"/>
              </w:rPr>
            </w:pPr>
            <w:r w:rsidRPr="008C1991">
              <w:rPr>
                <w:rFonts w:ascii="Arial" w:hAnsi="Arial" w:cs="Arial"/>
                <w:color w:val="000000"/>
                <w:sz w:val="15"/>
                <w:szCs w:val="15"/>
                <w:lang w:eastAsia="en-US"/>
              </w:rPr>
              <w:t>9 889,00 zł;</w:t>
            </w:r>
          </w:p>
        </w:tc>
        <w:tc>
          <w:tcPr>
            <w:tcW w:w="1063" w:type="pct"/>
            <w:vAlign w:val="center"/>
          </w:tcPr>
          <w:p w14:paraId="7EA098CD" w14:textId="77777777" w:rsidR="00B97745" w:rsidRPr="008C1991" w:rsidRDefault="00AA31E8" w:rsidP="009B703C">
            <w:pPr>
              <w:pStyle w:val="Default"/>
              <w:numPr>
                <w:ilvl w:val="0"/>
                <w:numId w:val="39"/>
              </w:numPr>
              <w:spacing w:before="60" w:after="60"/>
              <w:ind w:left="360"/>
              <w:jc w:val="center"/>
              <w:rPr>
                <w:rFonts w:ascii="Arial" w:hAnsi="Arial" w:cs="Arial"/>
                <w:color w:val="auto"/>
                <w:sz w:val="15"/>
                <w:szCs w:val="15"/>
              </w:rPr>
            </w:pPr>
            <w:r w:rsidRPr="008C1991">
              <w:rPr>
                <w:rFonts w:ascii="Arial" w:hAnsi="Arial" w:cs="Arial"/>
                <w:color w:val="auto"/>
                <w:sz w:val="15"/>
                <w:szCs w:val="15"/>
              </w:rPr>
              <w:t>Termomodernizacja Hali Sportowej Tatar – wymiana ogrzewania</w:t>
            </w:r>
            <w:r w:rsidR="00B97745" w:rsidRPr="008C1991">
              <w:rPr>
                <w:rFonts w:ascii="Arial" w:hAnsi="Arial" w:cs="Arial"/>
                <w:color w:val="auto"/>
                <w:sz w:val="15"/>
                <w:szCs w:val="15"/>
              </w:rPr>
              <w:t>;</w:t>
            </w:r>
          </w:p>
          <w:p w14:paraId="126862FC" w14:textId="27B3F77C" w:rsidR="00B97745" w:rsidRPr="008C1991" w:rsidRDefault="004B552A" w:rsidP="009B703C">
            <w:pPr>
              <w:pStyle w:val="Default"/>
              <w:numPr>
                <w:ilvl w:val="0"/>
                <w:numId w:val="39"/>
              </w:numPr>
              <w:spacing w:before="60" w:after="60"/>
              <w:ind w:left="360"/>
              <w:jc w:val="center"/>
              <w:rPr>
                <w:rFonts w:ascii="Arial" w:hAnsi="Arial" w:cs="Arial"/>
                <w:color w:val="auto"/>
                <w:sz w:val="15"/>
                <w:szCs w:val="15"/>
              </w:rPr>
            </w:pPr>
            <w:r w:rsidRPr="008C1991">
              <w:rPr>
                <w:rFonts w:ascii="Arial" w:hAnsi="Arial" w:cs="Arial"/>
                <w:sz w:val="15"/>
                <w:szCs w:val="15"/>
              </w:rPr>
              <w:t>Realizacja programu</w:t>
            </w:r>
            <w:r w:rsidR="001448A7" w:rsidRPr="008C1991">
              <w:rPr>
                <w:rFonts w:ascii="Arial" w:hAnsi="Arial" w:cs="Arial"/>
                <w:sz w:val="15"/>
                <w:szCs w:val="15"/>
              </w:rPr>
              <w:t xml:space="preserve"> „Czyste Powietrze”.</w:t>
            </w:r>
            <w:r w:rsidRPr="008C1991">
              <w:rPr>
                <w:rFonts w:ascii="Arial" w:hAnsi="Arial" w:cs="Arial"/>
                <w:sz w:val="15"/>
                <w:szCs w:val="15"/>
              </w:rPr>
              <w:t xml:space="preserve"> </w:t>
            </w:r>
            <w:r w:rsidR="00B97745" w:rsidRPr="008C1991">
              <w:rPr>
                <w:rFonts w:ascii="Arial" w:hAnsi="Arial" w:cs="Arial"/>
                <w:sz w:val="15"/>
                <w:szCs w:val="15"/>
              </w:rPr>
              <w:t xml:space="preserve">Zakres prac w mieszkalnych budynkach jednorodzinnych: wymiana źródła </w:t>
            </w:r>
            <w:r w:rsidR="00B97745" w:rsidRPr="008C1991">
              <w:rPr>
                <w:rFonts w:ascii="Arial" w:hAnsi="Arial" w:cs="Arial"/>
                <w:sz w:val="15"/>
                <w:szCs w:val="15"/>
              </w:rPr>
              <w:lastRenderedPageBreak/>
              <w:t>ciepła, termomodernizacja, wymiana stolarki okiennej i drzwiowej, montaż mikroinstalacji fotowoltaicznej</w:t>
            </w:r>
            <w:r w:rsidR="0024101C" w:rsidRPr="008C1991">
              <w:rPr>
                <w:rFonts w:ascii="Arial" w:hAnsi="Arial" w:cs="Arial"/>
                <w:sz w:val="15"/>
                <w:szCs w:val="15"/>
              </w:rPr>
              <w:t>. Za pośrednictwem urzędu w 2021 roku zostało złożone do WFOŚiGW w Łodzi 50 wniosków o dofinansowanie oraz 38 wniosków o płatność;</w:t>
            </w:r>
          </w:p>
        </w:tc>
        <w:tc>
          <w:tcPr>
            <w:tcW w:w="490" w:type="pct"/>
            <w:vAlign w:val="center"/>
          </w:tcPr>
          <w:p w14:paraId="41CDDE8A" w14:textId="11DF3CF6" w:rsidR="00AA31E8" w:rsidRPr="008C1991" w:rsidRDefault="00AA31E8" w:rsidP="009B703C">
            <w:pPr>
              <w:pStyle w:val="Style13"/>
              <w:widowControl/>
              <w:numPr>
                <w:ilvl w:val="0"/>
                <w:numId w:val="31"/>
              </w:numPr>
              <w:spacing w:before="60" w:after="60" w:line="240" w:lineRule="auto"/>
              <w:ind w:left="360"/>
              <w:rPr>
                <w:rFonts w:ascii="Arial" w:hAnsi="Arial" w:cs="Arial"/>
                <w:sz w:val="15"/>
                <w:szCs w:val="15"/>
              </w:rPr>
            </w:pPr>
            <w:r w:rsidRPr="008C1991">
              <w:rPr>
                <w:rFonts w:ascii="Arial" w:hAnsi="Arial" w:cs="Arial"/>
                <w:sz w:val="15"/>
                <w:szCs w:val="15"/>
              </w:rPr>
              <w:lastRenderedPageBreak/>
              <w:t>b.d.</w:t>
            </w:r>
            <w:r w:rsidR="00B97745" w:rsidRPr="008C1991">
              <w:rPr>
                <w:rFonts w:ascii="Arial" w:hAnsi="Arial" w:cs="Arial"/>
                <w:sz w:val="15"/>
                <w:szCs w:val="15"/>
              </w:rPr>
              <w:t>;</w:t>
            </w:r>
          </w:p>
          <w:p w14:paraId="49AA1EE2" w14:textId="0E7BB695" w:rsidR="00B97745" w:rsidRPr="008C1991" w:rsidRDefault="0024101C" w:rsidP="009B703C">
            <w:pPr>
              <w:pStyle w:val="Style13"/>
              <w:widowControl/>
              <w:numPr>
                <w:ilvl w:val="0"/>
                <w:numId w:val="31"/>
              </w:numPr>
              <w:spacing w:before="60" w:after="60" w:line="240" w:lineRule="auto"/>
              <w:ind w:left="360"/>
              <w:rPr>
                <w:rFonts w:ascii="Arial" w:hAnsi="Arial" w:cs="Arial"/>
                <w:sz w:val="15"/>
                <w:szCs w:val="15"/>
              </w:rPr>
            </w:pPr>
            <w:r w:rsidRPr="008C1991">
              <w:rPr>
                <w:rFonts w:ascii="Arial" w:hAnsi="Arial" w:cs="Arial"/>
                <w:sz w:val="15"/>
                <w:szCs w:val="15"/>
              </w:rPr>
              <w:t>927 918,92 zł</w:t>
            </w:r>
            <w:r w:rsidR="00032861" w:rsidRPr="008C1991">
              <w:rPr>
                <w:rFonts w:ascii="Arial" w:hAnsi="Arial" w:cs="Arial"/>
                <w:sz w:val="15"/>
                <w:szCs w:val="15"/>
              </w:rPr>
              <w:t>;</w:t>
            </w:r>
            <w:r w:rsidR="00C2541E">
              <w:rPr>
                <w:rStyle w:val="Odwoanieprzypisudolnego"/>
                <w:rFonts w:ascii="Arial" w:hAnsi="Arial" w:cs="Arial"/>
                <w:sz w:val="15"/>
                <w:szCs w:val="15"/>
              </w:rPr>
              <w:footnoteReference w:id="8"/>
            </w:r>
          </w:p>
        </w:tc>
        <w:tc>
          <w:tcPr>
            <w:tcW w:w="426" w:type="pct"/>
            <w:vAlign w:val="center"/>
          </w:tcPr>
          <w:p w14:paraId="5C8B986A" w14:textId="77777777" w:rsidR="00AA31E8" w:rsidRPr="008C1991" w:rsidRDefault="00AA31E8" w:rsidP="008C1991">
            <w:pPr>
              <w:pStyle w:val="Default"/>
              <w:spacing w:before="60" w:after="60"/>
              <w:jc w:val="center"/>
              <w:rPr>
                <w:rFonts w:ascii="Arial" w:hAnsi="Arial" w:cs="Arial"/>
                <w:sz w:val="15"/>
                <w:szCs w:val="15"/>
              </w:rPr>
            </w:pPr>
            <w:r w:rsidRPr="008C1991">
              <w:rPr>
                <w:rFonts w:ascii="Arial" w:hAnsi="Arial" w:cs="Arial"/>
                <w:sz w:val="15"/>
                <w:szCs w:val="15"/>
              </w:rPr>
              <w:t>Budżet miasta</w:t>
            </w:r>
            <w:r w:rsidR="00766BCA" w:rsidRPr="008C1991">
              <w:rPr>
                <w:rFonts w:ascii="Arial" w:hAnsi="Arial" w:cs="Arial"/>
                <w:sz w:val="15"/>
                <w:szCs w:val="15"/>
              </w:rPr>
              <w:t>;</w:t>
            </w:r>
          </w:p>
          <w:p w14:paraId="1E6FACEE" w14:textId="11CA4829" w:rsidR="00766BCA" w:rsidRPr="008C1991" w:rsidRDefault="00766BCA" w:rsidP="008C1991">
            <w:pPr>
              <w:pStyle w:val="Default"/>
              <w:spacing w:before="60" w:after="60"/>
              <w:jc w:val="center"/>
              <w:rPr>
                <w:rFonts w:ascii="Arial" w:hAnsi="Arial" w:cs="Arial"/>
                <w:sz w:val="15"/>
                <w:szCs w:val="15"/>
              </w:rPr>
            </w:pPr>
            <w:r w:rsidRPr="008C1991">
              <w:rPr>
                <w:rFonts w:ascii="Arial" w:hAnsi="Arial" w:cs="Arial"/>
                <w:sz w:val="15"/>
                <w:szCs w:val="15"/>
              </w:rPr>
              <w:t>WFOŚiGW w Łodzi;</w:t>
            </w:r>
          </w:p>
        </w:tc>
      </w:tr>
      <w:tr w:rsidR="00683F2E" w:rsidRPr="008C1991" w14:paraId="01436152" w14:textId="77777777" w:rsidTr="008C1991">
        <w:trPr>
          <w:trHeight w:val="50"/>
          <w:jc w:val="center"/>
        </w:trPr>
        <w:tc>
          <w:tcPr>
            <w:tcW w:w="158" w:type="pct"/>
            <w:vMerge/>
            <w:vAlign w:val="center"/>
          </w:tcPr>
          <w:p w14:paraId="79B932EC" w14:textId="77777777" w:rsidR="00AA31E8" w:rsidRPr="008C1991" w:rsidRDefault="00AA31E8" w:rsidP="008C1991">
            <w:pPr>
              <w:pStyle w:val="Bezodstpw"/>
              <w:spacing w:before="60" w:after="60"/>
              <w:jc w:val="center"/>
              <w:rPr>
                <w:rFonts w:ascii="Arial" w:hAnsi="Arial" w:cs="Arial"/>
                <w:sz w:val="15"/>
                <w:szCs w:val="15"/>
              </w:rPr>
            </w:pPr>
          </w:p>
        </w:tc>
        <w:tc>
          <w:tcPr>
            <w:tcW w:w="725" w:type="pct"/>
            <w:vMerge/>
            <w:vAlign w:val="center"/>
          </w:tcPr>
          <w:p w14:paraId="50E37295" w14:textId="77777777" w:rsidR="00AA31E8" w:rsidRPr="008C1991" w:rsidRDefault="00AA31E8" w:rsidP="008C1991">
            <w:pPr>
              <w:pStyle w:val="Default"/>
              <w:spacing w:before="60" w:after="60"/>
              <w:jc w:val="center"/>
              <w:rPr>
                <w:rFonts w:ascii="Arial" w:hAnsi="Arial" w:cs="Arial"/>
                <w:sz w:val="15"/>
                <w:szCs w:val="15"/>
                <w:lang w:eastAsia="pl-PL"/>
              </w:rPr>
            </w:pPr>
          </w:p>
        </w:tc>
        <w:tc>
          <w:tcPr>
            <w:tcW w:w="537" w:type="pct"/>
            <w:vAlign w:val="center"/>
          </w:tcPr>
          <w:p w14:paraId="40AF98DE" w14:textId="069038F1" w:rsidR="00AA31E8" w:rsidRPr="008C1991" w:rsidRDefault="00AA31E8" w:rsidP="008C1991">
            <w:pPr>
              <w:pStyle w:val="Bezodstpw"/>
              <w:spacing w:before="60" w:after="60"/>
              <w:jc w:val="center"/>
              <w:rPr>
                <w:rFonts w:ascii="Arial" w:hAnsi="Arial" w:cs="Arial"/>
                <w:sz w:val="15"/>
                <w:szCs w:val="15"/>
                <w:lang w:eastAsia="pl-PL"/>
              </w:rPr>
            </w:pPr>
            <w:r w:rsidRPr="008C1991">
              <w:rPr>
                <w:rFonts w:ascii="Arial" w:hAnsi="Arial" w:cs="Arial"/>
                <w:sz w:val="15"/>
                <w:szCs w:val="15"/>
                <w:lang w:eastAsia="pl-PL"/>
              </w:rPr>
              <w:t>Zakład Energetyki Cieplnej Sp. z o.o.</w:t>
            </w:r>
            <w:r w:rsidR="004E1AE9" w:rsidRPr="008C1991">
              <w:rPr>
                <w:rFonts w:ascii="Arial" w:hAnsi="Arial" w:cs="Arial"/>
                <w:sz w:val="15"/>
                <w:szCs w:val="15"/>
                <w:lang w:eastAsia="pl-PL"/>
              </w:rPr>
              <w:t xml:space="preserve"> w Rawie Mazowieckiej</w:t>
            </w:r>
          </w:p>
        </w:tc>
        <w:tc>
          <w:tcPr>
            <w:tcW w:w="1068" w:type="pct"/>
            <w:vAlign w:val="center"/>
          </w:tcPr>
          <w:p w14:paraId="77E87698" w14:textId="44836AEB" w:rsidR="00AA31E8" w:rsidRPr="008C1991" w:rsidRDefault="00AA31E8" w:rsidP="009B703C">
            <w:pPr>
              <w:pStyle w:val="Default"/>
              <w:numPr>
                <w:ilvl w:val="0"/>
                <w:numId w:val="20"/>
              </w:numPr>
              <w:spacing w:before="60" w:after="60"/>
              <w:ind w:left="360"/>
              <w:jc w:val="center"/>
              <w:rPr>
                <w:rFonts w:ascii="Arial" w:hAnsi="Arial" w:cs="Arial"/>
                <w:sz w:val="15"/>
                <w:szCs w:val="15"/>
              </w:rPr>
            </w:pPr>
            <w:r w:rsidRPr="008C1991">
              <w:rPr>
                <w:rFonts w:ascii="Arial" w:hAnsi="Arial" w:cs="Arial"/>
                <w:sz w:val="15"/>
                <w:szCs w:val="15"/>
              </w:rPr>
              <w:t>Budowa węzła ciepłowniczego w budynku przy ul. Plac Piłsudskiego 5;</w:t>
            </w:r>
          </w:p>
          <w:p w14:paraId="5EABAC6F" w14:textId="77777777" w:rsidR="00AA31E8" w:rsidRPr="008C1991" w:rsidRDefault="00AA31E8" w:rsidP="009B703C">
            <w:pPr>
              <w:pStyle w:val="Default"/>
              <w:numPr>
                <w:ilvl w:val="0"/>
                <w:numId w:val="20"/>
              </w:numPr>
              <w:spacing w:before="60" w:after="60"/>
              <w:ind w:left="360"/>
              <w:jc w:val="center"/>
              <w:rPr>
                <w:rFonts w:ascii="Arial" w:hAnsi="Arial" w:cs="Arial"/>
                <w:sz w:val="15"/>
                <w:szCs w:val="15"/>
              </w:rPr>
            </w:pPr>
            <w:r w:rsidRPr="008C1991">
              <w:rPr>
                <w:rFonts w:ascii="Arial" w:hAnsi="Arial" w:cs="Arial"/>
                <w:sz w:val="15"/>
                <w:szCs w:val="15"/>
              </w:rPr>
              <w:t>Budowa węzła ciepłowniczego w budynku przy ul. Kazimierza Wielkiego, nr działki 118/14;</w:t>
            </w:r>
          </w:p>
          <w:p w14:paraId="6573B5C0" w14:textId="55C8E318" w:rsidR="00683F2E" w:rsidRPr="008C1991" w:rsidRDefault="00683F2E" w:rsidP="009B703C">
            <w:pPr>
              <w:pStyle w:val="Default"/>
              <w:numPr>
                <w:ilvl w:val="0"/>
                <w:numId w:val="20"/>
              </w:numPr>
              <w:spacing w:before="60" w:after="60"/>
              <w:ind w:left="360"/>
              <w:jc w:val="center"/>
              <w:rPr>
                <w:rFonts w:ascii="Arial" w:hAnsi="Arial" w:cs="Arial"/>
                <w:sz w:val="15"/>
                <w:szCs w:val="15"/>
              </w:rPr>
            </w:pPr>
            <w:r w:rsidRPr="008C1991">
              <w:rPr>
                <w:rFonts w:ascii="Arial" w:hAnsi="Arial" w:cs="Arial"/>
                <w:sz w:val="15"/>
                <w:szCs w:val="15"/>
              </w:rPr>
              <w:t>Budowa sieci i przyłączy ciepłowniczych do budynków zlokalizowanych przy Al. Konstytucji</w:t>
            </w:r>
            <w:r w:rsidR="008A15D9" w:rsidRPr="008C1991">
              <w:rPr>
                <w:rFonts w:ascii="Arial" w:hAnsi="Arial" w:cs="Arial"/>
                <w:sz w:val="15"/>
                <w:szCs w:val="15"/>
              </w:rPr>
              <w:t>,</w:t>
            </w:r>
            <w:r w:rsidRPr="008C1991">
              <w:rPr>
                <w:rFonts w:ascii="Arial" w:hAnsi="Arial" w:cs="Arial"/>
                <w:sz w:val="15"/>
                <w:szCs w:val="15"/>
              </w:rPr>
              <w:t xml:space="preserve"> 3 Maja 2, Miła 2, Kilińskiego 3, plac Marszałka Piłsudskiego 1 i 4 w Rawie Mazowieckiej wraz z 6 węzłami cieplnymi;</w:t>
            </w:r>
          </w:p>
          <w:p w14:paraId="2B885537" w14:textId="00A395D4" w:rsidR="00683F2E" w:rsidRPr="008C1991" w:rsidRDefault="00683F2E" w:rsidP="009B703C">
            <w:pPr>
              <w:pStyle w:val="Default"/>
              <w:numPr>
                <w:ilvl w:val="0"/>
                <w:numId w:val="20"/>
              </w:numPr>
              <w:spacing w:before="60" w:after="60"/>
              <w:ind w:left="360"/>
              <w:jc w:val="center"/>
              <w:rPr>
                <w:rFonts w:ascii="Arial" w:hAnsi="Arial" w:cs="Arial"/>
                <w:sz w:val="15"/>
                <w:szCs w:val="15"/>
              </w:rPr>
            </w:pPr>
            <w:r w:rsidRPr="008C1991">
              <w:rPr>
                <w:rFonts w:ascii="Arial" w:hAnsi="Arial" w:cs="Arial"/>
                <w:sz w:val="15"/>
                <w:szCs w:val="15"/>
              </w:rPr>
              <w:t>Budowa sieci i przyłączy ciepłowniczych do budynków zlokalizowanych przy ulicy Lenartowicza 27, Reymonta 14 oraz Południowej 27 w Rawie Mazowieckiej wraz z 3 węzłami cieplnymi;</w:t>
            </w:r>
          </w:p>
        </w:tc>
        <w:tc>
          <w:tcPr>
            <w:tcW w:w="533" w:type="pct"/>
            <w:vAlign w:val="center"/>
          </w:tcPr>
          <w:p w14:paraId="75960DCF" w14:textId="04141535" w:rsidR="00AA31E8" w:rsidRPr="008C1991" w:rsidRDefault="00AA31E8" w:rsidP="00834D63">
            <w:pPr>
              <w:pStyle w:val="Style13"/>
              <w:widowControl/>
              <w:numPr>
                <w:ilvl w:val="0"/>
                <w:numId w:val="21"/>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29 704,55 zł;</w:t>
            </w:r>
          </w:p>
          <w:p w14:paraId="059F1BE8" w14:textId="77777777" w:rsidR="00AA31E8" w:rsidRPr="008C1991" w:rsidRDefault="00AA31E8" w:rsidP="00834D63">
            <w:pPr>
              <w:pStyle w:val="Style13"/>
              <w:widowControl/>
              <w:numPr>
                <w:ilvl w:val="0"/>
                <w:numId w:val="21"/>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36 700,00 zł;</w:t>
            </w:r>
          </w:p>
          <w:p w14:paraId="7B23B1A1" w14:textId="77777777" w:rsidR="00683F2E" w:rsidRPr="008C1991" w:rsidRDefault="00683F2E" w:rsidP="00834D63">
            <w:pPr>
              <w:pStyle w:val="Style13"/>
              <w:widowControl/>
              <w:numPr>
                <w:ilvl w:val="0"/>
                <w:numId w:val="21"/>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1 775 154,67 zł;</w:t>
            </w:r>
          </w:p>
          <w:p w14:paraId="2839ED48" w14:textId="06ABFF7A" w:rsidR="00683F2E" w:rsidRPr="008C1991" w:rsidRDefault="002C63BE" w:rsidP="00834D63">
            <w:pPr>
              <w:pStyle w:val="Style13"/>
              <w:widowControl/>
              <w:numPr>
                <w:ilvl w:val="0"/>
                <w:numId w:val="21"/>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807 046,67 zł;</w:t>
            </w:r>
          </w:p>
        </w:tc>
        <w:tc>
          <w:tcPr>
            <w:tcW w:w="1063" w:type="pct"/>
            <w:vAlign w:val="center"/>
          </w:tcPr>
          <w:p w14:paraId="6685F0D7" w14:textId="3068589F" w:rsidR="009878AC" w:rsidRPr="008C1991" w:rsidRDefault="009878AC" w:rsidP="009B703C">
            <w:pPr>
              <w:pStyle w:val="Default"/>
              <w:numPr>
                <w:ilvl w:val="0"/>
                <w:numId w:val="37"/>
              </w:numPr>
              <w:spacing w:before="60" w:after="60"/>
              <w:ind w:left="360"/>
              <w:jc w:val="center"/>
              <w:rPr>
                <w:rFonts w:ascii="Arial" w:hAnsi="Arial" w:cs="Arial"/>
                <w:sz w:val="15"/>
                <w:szCs w:val="15"/>
              </w:rPr>
            </w:pPr>
            <w:r w:rsidRPr="008C1991">
              <w:rPr>
                <w:rFonts w:ascii="Arial" w:hAnsi="Arial" w:cs="Arial"/>
                <w:sz w:val="15"/>
                <w:szCs w:val="15"/>
              </w:rPr>
              <w:t>Budowa węzła ciepłowniczego w budynku przy ul. Plac Piłsudskiego 5 i 7;</w:t>
            </w:r>
          </w:p>
          <w:p w14:paraId="2E1C865B" w14:textId="30E878C4" w:rsidR="009878AC" w:rsidRPr="008C1991" w:rsidRDefault="009878AC" w:rsidP="009B703C">
            <w:pPr>
              <w:pStyle w:val="Default"/>
              <w:numPr>
                <w:ilvl w:val="0"/>
                <w:numId w:val="37"/>
              </w:numPr>
              <w:spacing w:before="60" w:after="60"/>
              <w:ind w:left="360"/>
              <w:jc w:val="center"/>
              <w:rPr>
                <w:rFonts w:ascii="Arial" w:hAnsi="Arial" w:cs="Arial"/>
                <w:sz w:val="15"/>
                <w:szCs w:val="15"/>
              </w:rPr>
            </w:pPr>
            <w:r w:rsidRPr="008C1991">
              <w:rPr>
                <w:rFonts w:ascii="Arial" w:hAnsi="Arial" w:cs="Arial"/>
                <w:sz w:val="15"/>
                <w:szCs w:val="15"/>
              </w:rPr>
              <w:t>Budowa sieci ciepłowniczej do budynków przy zbiegu ulic: Mszczonowskiej i Białej;</w:t>
            </w:r>
          </w:p>
          <w:p w14:paraId="13F87692" w14:textId="77777777" w:rsidR="00AA31E8" w:rsidRPr="008C1991" w:rsidRDefault="009878AC" w:rsidP="009B703C">
            <w:pPr>
              <w:pStyle w:val="Default"/>
              <w:numPr>
                <w:ilvl w:val="0"/>
                <w:numId w:val="37"/>
              </w:numPr>
              <w:spacing w:before="60" w:after="60"/>
              <w:ind w:left="360"/>
              <w:jc w:val="center"/>
              <w:rPr>
                <w:rFonts w:ascii="Arial" w:hAnsi="Arial" w:cs="Arial"/>
                <w:sz w:val="15"/>
                <w:szCs w:val="15"/>
              </w:rPr>
            </w:pPr>
            <w:r w:rsidRPr="008C1991">
              <w:rPr>
                <w:rFonts w:ascii="Arial" w:hAnsi="Arial" w:cs="Arial"/>
                <w:sz w:val="15"/>
                <w:szCs w:val="15"/>
              </w:rPr>
              <w:t>Budowa sieci ciepłowniczej do budynków przy ul. Mszczonowskiej 10;</w:t>
            </w:r>
          </w:p>
          <w:p w14:paraId="5150B5E0" w14:textId="7D189E77" w:rsidR="009878AC" w:rsidRPr="008C1991" w:rsidRDefault="009878AC" w:rsidP="009B703C">
            <w:pPr>
              <w:pStyle w:val="Default"/>
              <w:numPr>
                <w:ilvl w:val="0"/>
                <w:numId w:val="37"/>
              </w:numPr>
              <w:spacing w:before="60" w:after="60"/>
              <w:ind w:left="360"/>
              <w:jc w:val="center"/>
              <w:rPr>
                <w:rFonts w:ascii="Arial" w:hAnsi="Arial" w:cs="Arial"/>
                <w:color w:val="auto"/>
                <w:sz w:val="15"/>
                <w:szCs w:val="15"/>
              </w:rPr>
            </w:pPr>
            <w:r w:rsidRPr="008C1991">
              <w:rPr>
                <w:rFonts w:ascii="Arial" w:hAnsi="Arial" w:cs="Arial"/>
                <w:color w:val="auto"/>
                <w:sz w:val="15"/>
                <w:szCs w:val="15"/>
              </w:rPr>
              <w:t>Budowa przyłącza ciepłowniczego do budynku zlokalizowanego przy ulicy Kazimierza Wielkiego nr działki: 118/14;</w:t>
            </w:r>
          </w:p>
        </w:tc>
        <w:tc>
          <w:tcPr>
            <w:tcW w:w="490" w:type="pct"/>
            <w:vAlign w:val="center"/>
          </w:tcPr>
          <w:p w14:paraId="17F48593" w14:textId="319A81B1" w:rsidR="00AA31E8" w:rsidRPr="008C1991" w:rsidRDefault="009878AC" w:rsidP="00834D63">
            <w:pPr>
              <w:pStyle w:val="Style13"/>
              <w:widowControl/>
              <w:numPr>
                <w:ilvl w:val="0"/>
                <w:numId w:val="38"/>
              </w:numPr>
              <w:spacing w:before="60" w:after="60" w:line="240" w:lineRule="auto"/>
              <w:ind w:left="284" w:hanging="284"/>
              <w:rPr>
                <w:rFonts w:ascii="Arial" w:hAnsi="Arial" w:cs="Arial"/>
                <w:sz w:val="15"/>
                <w:szCs w:val="15"/>
              </w:rPr>
            </w:pPr>
            <w:r w:rsidRPr="008C1991">
              <w:rPr>
                <w:rFonts w:ascii="Arial" w:hAnsi="Arial" w:cs="Arial"/>
                <w:sz w:val="15"/>
                <w:szCs w:val="15"/>
              </w:rPr>
              <w:t>127 000,00 zł;</w:t>
            </w:r>
          </w:p>
          <w:p w14:paraId="4AAD06A0" w14:textId="4D903DAA" w:rsidR="009878AC" w:rsidRPr="008C1991" w:rsidRDefault="009878AC" w:rsidP="00834D63">
            <w:pPr>
              <w:pStyle w:val="Style13"/>
              <w:widowControl/>
              <w:numPr>
                <w:ilvl w:val="0"/>
                <w:numId w:val="38"/>
              </w:numPr>
              <w:spacing w:before="60" w:after="60" w:line="240" w:lineRule="auto"/>
              <w:ind w:left="284" w:hanging="284"/>
              <w:rPr>
                <w:rFonts w:ascii="Arial" w:hAnsi="Arial" w:cs="Arial"/>
                <w:sz w:val="15"/>
                <w:szCs w:val="15"/>
              </w:rPr>
            </w:pPr>
            <w:r w:rsidRPr="008C1991">
              <w:rPr>
                <w:rFonts w:ascii="Arial" w:hAnsi="Arial" w:cs="Arial"/>
                <w:sz w:val="15"/>
                <w:szCs w:val="15"/>
              </w:rPr>
              <w:t>469 000,00 zł;</w:t>
            </w:r>
          </w:p>
          <w:p w14:paraId="4DBB3C29" w14:textId="77777777" w:rsidR="009878AC" w:rsidRPr="008C1991" w:rsidRDefault="009878AC" w:rsidP="00834D63">
            <w:pPr>
              <w:pStyle w:val="Style13"/>
              <w:widowControl/>
              <w:numPr>
                <w:ilvl w:val="0"/>
                <w:numId w:val="38"/>
              </w:numPr>
              <w:spacing w:before="60" w:after="60" w:line="240" w:lineRule="auto"/>
              <w:ind w:left="284" w:hanging="284"/>
              <w:rPr>
                <w:rFonts w:ascii="Arial" w:hAnsi="Arial" w:cs="Arial"/>
                <w:sz w:val="15"/>
                <w:szCs w:val="15"/>
              </w:rPr>
            </w:pPr>
            <w:r w:rsidRPr="008C1991">
              <w:rPr>
                <w:rFonts w:ascii="Arial" w:hAnsi="Arial" w:cs="Arial"/>
                <w:sz w:val="15"/>
                <w:szCs w:val="15"/>
              </w:rPr>
              <w:t>49 000,00 zł;</w:t>
            </w:r>
          </w:p>
          <w:p w14:paraId="205E4099" w14:textId="7599745D" w:rsidR="009878AC" w:rsidRPr="008C1991" w:rsidRDefault="009878AC" w:rsidP="00834D63">
            <w:pPr>
              <w:pStyle w:val="Style13"/>
              <w:widowControl/>
              <w:numPr>
                <w:ilvl w:val="0"/>
                <w:numId w:val="38"/>
              </w:numPr>
              <w:spacing w:before="60" w:after="60" w:line="240" w:lineRule="auto"/>
              <w:ind w:left="284" w:hanging="284"/>
              <w:rPr>
                <w:rFonts w:ascii="Arial" w:hAnsi="Arial" w:cs="Arial"/>
                <w:sz w:val="15"/>
                <w:szCs w:val="15"/>
              </w:rPr>
            </w:pPr>
            <w:r w:rsidRPr="008C1991">
              <w:rPr>
                <w:rFonts w:ascii="Arial" w:hAnsi="Arial" w:cs="Arial"/>
                <w:sz w:val="15"/>
                <w:szCs w:val="15"/>
              </w:rPr>
              <w:t>34 300,00 zł;</w:t>
            </w:r>
          </w:p>
        </w:tc>
        <w:tc>
          <w:tcPr>
            <w:tcW w:w="426" w:type="pct"/>
            <w:vAlign w:val="center"/>
          </w:tcPr>
          <w:p w14:paraId="42E49918" w14:textId="77777777" w:rsidR="00AA31E8" w:rsidRPr="008C1991" w:rsidRDefault="008A15D9" w:rsidP="008C1991">
            <w:pPr>
              <w:pStyle w:val="Default"/>
              <w:spacing w:before="60" w:after="60"/>
              <w:jc w:val="center"/>
              <w:rPr>
                <w:rFonts w:ascii="Arial" w:hAnsi="Arial" w:cs="Arial"/>
                <w:sz w:val="15"/>
                <w:szCs w:val="15"/>
              </w:rPr>
            </w:pPr>
            <w:r w:rsidRPr="008C1991">
              <w:rPr>
                <w:rFonts w:ascii="Arial" w:hAnsi="Arial" w:cs="Arial"/>
                <w:sz w:val="15"/>
                <w:szCs w:val="15"/>
              </w:rPr>
              <w:t>Środki własne;</w:t>
            </w:r>
          </w:p>
          <w:p w14:paraId="5AE0E879" w14:textId="2E1CCDF8" w:rsidR="008A15D9" w:rsidRPr="008C1991" w:rsidRDefault="008A15D9" w:rsidP="008C1991">
            <w:pPr>
              <w:pStyle w:val="Default"/>
              <w:spacing w:before="60" w:after="60"/>
              <w:jc w:val="center"/>
              <w:rPr>
                <w:rFonts w:ascii="Arial" w:hAnsi="Arial" w:cs="Arial"/>
                <w:sz w:val="15"/>
                <w:szCs w:val="15"/>
              </w:rPr>
            </w:pPr>
            <w:r w:rsidRPr="008C1991">
              <w:rPr>
                <w:rFonts w:ascii="Arial" w:hAnsi="Arial" w:cs="Arial"/>
                <w:sz w:val="15"/>
                <w:szCs w:val="15"/>
              </w:rPr>
              <w:t>WFOŚiGW w Łodzi;</w:t>
            </w:r>
          </w:p>
        </w:tc>
      </w:tr>
      <w:tr w:rsidR="006939DF" w:rsidRPr="008C1991" w14:paraId="1F9A7E0B" w14:textId="77777777" w:rsidTr="008C1991">
        <w:trPr>
          <w:trHeight w:val="50"/>
          <w:jc w:val="center"/>
        </w:trPr>
        <w:tc>
          <w:tcPr>
            <w:tcW w:w="158" w:type="pct"/>
            <w:vAlign w:val="center"/>
          </w:tcPr>
          <w:p w14:paraId="798C6A60" w14:textId="61EC9D9D" w:rsidR="006939DF" w:rsidRPr="008C1991" w:rsidRDefault="006939DF" w:rsidP="008C1991">
            <w:pPr>
              <w:pStyle w:val="Bezodstpw"/>
              <w:spacing w:before="60" w:after="60"/>
              <w:jc w:val="center"/>
              <w:rPr>
                <w:rFonts w:ascii="Arial" w:hAnsi="Arial" w:cs="Arial"/>
                <w:sz w:val="15"/>
                <w:szCs w:val="15"/>
              </w:rPr>
            </w:pPr>
            <w:r w:rsidRPr="008C1991">
              <w:rPr>
                <w:rFonts w:ascii="Arial" w:hAnsi="Arial" w:cs="Arial"/>
                <w:sz w:val="15"/>
                <w:szCs w:val="15"/>
              </w:rPr>
              <w:t>3.</w:t>
            </w:r>
          </w:p>
        </w:tc>
        <w:tc>
          <w:tcPr>
            <w:tcW w:w="725" w:type="pct"/>
            <w:vAlign w:val="center"/>
          </w:tcPr>
          <w:p w14:paraId="1AD9CDDA" w14:textId="313FE5CF" w:rsidR="006939DF" w:rsidRPr="008C1991" w:rsidRDefault="006939DF"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„Komisja-emisja, czyli rozliczamy niską emisję”</w:t>
            </w:r>
          </w:p>
        </w:tc>
        <w:tc>
          <w:tcPr>
            <w:tcW w:w="537" w:type="pct"/>
            <w:vAlign w:val="center"/>
          </w:tcPr>
          <w:p w14:paraId="30BAEA1B" w14:textId="6C553CC9" w:rsidR="006939DF" w:rsidRPr="008C1991" w:rsidRDefault="006939DF" w:rsidP="008C1991">
            <w:pPr>
              <w:pStyle w:val="Bezodstpw"/>
              <w:spacing w:before="60" w:after="60"/>
              <w:jc w:val="center"/>
              <w:rPr>
                <w:rFonts w:ascii="Arial" w:hAnsi="Arial" w:cs="Arial"/>
                <w:sz w:val="15"/>
                <w:szCs w:val="15"/>
              </w:rPr>
            </w:pPr>
            <w:r w:rsidRPr="008C1991">
              <w:rPr>
                <w:rFonts w:ascii="Arial" w:hAnsi="Arial" w:cs="Arial"/>
                <w:sz w:val="15"/>
                <w:szCs w:val="15"/>
                <w:lang w:eastAsia="pl-PL"/>
              </w:rPr>
              <w:t>Szkoła Podstawowa nr 2 im. Marii Konopnickiej w Rawie Mazowieckiej</w:t>
            </w:r>
          </w:p>
        </w:tc>
        <w:tc>
          <w:tcPr>
            <w:tcW w:w="3153" w:type="pct"/>
            <w:gridSpan w:val="4"/>
            <w:vAlign w:val="center"/>
          </w:tcPr>
          <w:p w14:paraId="5FB38AE4" w14:textId="3F7442A2" w:rsidR="006939DF" w:rsidRPr="008C1991" w:rsidRDefault="006939DF" w:rsidP="008C1991">
            <w:pPr>
              <w:pStyle w:val="Style13"/>
              <w:widowControl/>
              <w:spacing w:before="60" w:after="60" w:line="240" w:lineRule="auto"/>
              <w:rPr>
                <w:rFonts w:ascii="Arial" w:hAnsi="Arial" w:cs="Arial"/>
                <w:sz w:val="15"/>
                <w:szCs w:val="15"/>
              </w:rPr>
            </w:pPr>
            <w:r w:rsidRPr="008C1991">
              <w:rPr>
                <w:rFonts w:ascii="Arial" w:hAnsi="Arial" w:cs="Arial"/>
                <w:sz w:val="15"/>
                <w:szCs w:val="15"/>
              </w:rPr>
              <w:t>Brak realizacji w latach 2020-2021.</w:t>
            </w:r>
            <w:r w:rsidR="004469DF" w:rsidRPr="008C1991">
              <w:rPr>
                <w:rFonts w:ascii="Arial" w:hAnsi="Arial" w:cs="Arial"/>
                <w:sz w:val="15"/>
                <w:szCs w:val="15"/>
              </w:rPr>
              <w:t xml:space="preserve"> Zadanie zrealizowane w latach poprzednich.</w:t>
            </w:r>
          </w:p>
        </w:tc>
        <w:tc>
          <w:tcPr>
            <w:tcW w:w="426" w:type="pct"/>
            <w:vAlign w:val="center"/>
          </w:tcPr>
          <w:p w14:paraId="05E43A3A" w14:textId="40779CCC" w:rsidR="006939DF" w:rsidRPr="008C1991" w:rsidRDefault="006939DF" w:rsidP="008C1991">
            <w:pPr>
              <w:pStyle w:val="Default"/>
              <w:spacing w:before="60" w:after="60"/>
              <w:jc w:val="center"/>
              <w:rPr>
                <w:rFonts w:ascii="Arial" w:hAnsi="Arial" w:cs="Arial"/>
                <w:sz w:val="15"/>
                <w:szCs w:val="15"/>
              </w:rPr>
            </w:pPr>
            <w:r w:rsidRPr="008C1991">
              <w:rPr>
                <w:rFonts w:ascii="Arial" w:hAnsi="Arial" w:cs="Arial"/>
                <w:sz w:val="15"/>
                <w:szCs w:val="15"/>
              </w:rPr>
              <w:t>—</w:t>
            </w:r>
          </w:p>
        </w:tc>
      </w:tr>
      <w:tr w:rsidR="006939DF" w:rsidRPr="008C1991" w14:paraId="0A1C9EFC" w14:textId="77777777" w:rsidTr="008C1991">
        <w:trPr>
          <w:trHeight w:val="50"/>
          <w:jc w:val="center"/>
        </w:trPr>
        <w:tc>
          <w:tcPr>
            <w:tcW w:w="158" w:type="pct"/>
            <w:vAlign w:val="center"/>
          </w:tcPr>
          <w:p w14:paraId="70168056" w14:textId="1515F3E0" w:rsidR="006939DF" w:rsidRPr="008C1991" w:rsidRDefault="006939DF" w:rsidP="008C1991">
            <w:pPr>
              <w:pStyle w:val="Bezodstpw"/>
              <w:spacing w:before="60" w:after="60"/>
              <w:jc w:val="center"/>
              <w:rPr>
                <w:rFonts w:ascii="Arial" w:hAnsi="Arial" w:cs="Arial"/>
                <w:sz w:val="15"/>
                <w:szCs w:val="15"/>
              </w:rPr>
            </w:pPr>
            <w:r w:rsidRPr="008C1991">
              <w:rPr>
                <w:rFonts w:ascii="Arial" w:hAnsi="Arial" w:cs="Arial"/>
                <w:sz w:val="15"/>
                <w:szCs w:val="15"/>
              </w:rPr>
              <w:t>4.</w:t>
            </w:r>
          </w:p>
        </w:tc>
        <w:tc>
          <w:tcPr>
            <w:tcW w:w="725" w:type="pct"/>
            <w:vAlign w:val="center"/>
          </w:tcPr>
          <w:p w14:paraId="2A464CF8" w14:textId="7B5FF0DD" w:rsidR="006939DF" w:rsidRPr="008C1991" w:rsidRDefault="006939DF"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Projekt ESA, montaż czujnika jakości powietrza, warsztaty dla społeczności lokalnej, materiały edukacyjne dla rodziców</w:t>
            </w:r>
          </w:p>
        </w:tc>
        <w:tc>
          <w:tcPr>
            <w:tcW w:w="537" w:type="pct"/>
            <w:vAlign w:val="center"/>
          </w:tcPr>
          <w:p w14:paraId="660384F5" w14:textId="1D09DA5E" w:rsidR="006939DF" w:rsidRPr="008C1991" w:rsidRDefault="006939DF" w:rsidP="008C1991">
            <w:pPr>
              <w:pStyle w:val="Bezodstpw"/>
              <w:spacing w:before="60" w:after="60"/>
              <w:jc w:val="center"/>
              <w:rPr>
                <w:rFonts w:ascii="Arial" w:hAnsi="Arial" w:cs="Arial"/>
                <w:sz w:val="15"/>
                <w:szCs w:val="15"/>
              </w:rPr>
            </w:pPr>
            <w:r w:rsidRPr="008C1991">
              <w:rPr>
                <w:rFonts w:ascii="Arial" w:hAnsi="Arial" w:cs="Arial"/>
                <w:sz w:val="15"/>
                <w:szCs w:val="15"/>
                <w:lang w:eastAsia="pl-PL"/>
              </w:rPr>
              <w:t>Szkoła Podstawowa nr 2 im. Marii Konopnickiej w Rawie Mazowieckiej</w:t>
            </w:r>
          </w:p>
        </w:tc>
        <w:tc>
          <w:tcPr>
            <w:tcW w:w="3153" w:type="pct"/>
            <w:gridSpan w:val="4"/>
            <w:vAlign w:val="center"/>
          </w:tcPr>
          <w:p w14:paraId="69D42CFA" w14:textId="59871997" w:rsidR="006939DF" w:rsidRPr="008C1991" w:rsidRDefault="006939DF" w:rsidP="008C1991">
            <w:pPr>
              <w:pStyle w:val="Style13"/>
              <w:widowControl/>
              <w:spacing w:before="60" w:after="60" w:line="240" w:lineRule="auto"/>
              <w:rPr>
                <w:rFonts w:ascii="Arial" w:hAnsi="Arial" w:cs="Arial"/>
                <w:sz w:val="15"/>
                <w:szCs w:val="15"/>
              </w:rPr>
            </w:pPr>
            <w:r w:rsidRPr="008C1991">
              <w:rPr>
                <w:rFonts w:ascii="Arial" w:hAnsi="Arial" w:cs="Arial"/>
                <w:sz w:val="15"/>
                <w:szCs w:val="15"/>
              </w:rPr>
              <w:t>Brak realizacji w latach 2020-2021.</w:t>
            </w:r>
            <w:r w:rsidR="004469DF" w:rsidRPr="008C1991">
              <w:rPr>
                <w:rFonts w:ascii="Arial" w:hAnsi="Arial" w:cs="Arial"/>
                <w:sz w:val="15"/>
                <w:szCs w:val="15"/>
              </w:rPr>
              <w:t xml:space="preserve"> Zadanie zrealizowane w latach poprzednich.</w:t>
            </w:r>
          </w:p>
        </w:tc>
        <w:tc>
          <w:tcPr>
            <w:tcW w:w="426" w:type="pct"/>
            <w:vAlign w:val="center"/>
          </w:tcPr>
          <w:p w14:paraId="0BCE72F4" w14:textId="23CCF717" w:rsidR="006939DF" w:rsidRPr="008C1991" w:rsidRDefault="006939DF" w:rsidP="008C1991">
            <w:pPr>
              <w:pStyle w:val="Default"/>
              <w:spacing w:before="60" w:after="60"/>
              <w:jc w:val="center"/>
              <w:rPr>
                <w:rFonts w:ascii="Arial" w:hAnsi="Arial" w:cs="Arial"/>
                <w:sz w:val="15"/>
                <w:szCs w:val="15"/>
              </w:rPr>
            </w:pPr>
            <w:r w:rsidRPr="008C1991">
              <w:rPr>
                <w:rFonts w:ascii="Arial" w:hAnsi="Arial" w:cs="Arial"/>
                <w:sz w:val="15"/>
                <w:szCs w:val="15"/>
              </w:rPr>
              <w:t>—</w:t>
            </w:r>
          </w:p>
        </w:tc>
      </w:tr>
    </w:tbl>
    <w:p w14:paraId="521B63D5" w14:textId="77777777" w:rsidR="009B40B2" w:rsidRPr="00565ED5" w:rsidRDefault="009B40B2" w:rsidP="00C04E60">
      <w:pPr>
        <w:pStyle w:val="Bezodstpw"/>
        <w:spacing w:before="120" w:after="120"/>
        <w:jc w:val="right"/>
        <w:rPr>
          <w:rFonts w:ascii="Arial" w:hAnsi="Arial" w:cs="Arial"/>
        </w:rPr>
      </w:pPr>
      <w:r w:rsidRPr="00565ED5">
        <w:rPr>
          <w:rFonts w:ascii="Arial" w:hAnsi="Arial" w:cs="Arial"/>
          <w:sz w:val="18"/>
          <w:szCs w:val="18"/>
        </w:rPr>
        <w:t>Źródło: Opracowanie własne</w:t>
      </w:r>
    </w:p>
    <w:p w14:paraId="6C863C94" w14:textId="77777777" w:rsidR="00886494" w:rsidRPr="00565ED5" w:rsidRDefault="00886494" w:rsidP="00886494">
      <w:pPr>
        <w:pStyle w:val="Bezodstpw"/>
        <w:spacing w:before="120" w:after="120"/>
        <w:rPr>
          <w:rFonts w:ascii="Arial" w:hAnsi="Arial" w:cs="Arial"/>
          <w:sz w:val="18"/>
          <w:szCs w:val="18"/>
        </w:rPr>
      </w:pPr>
      <w:bookmarkStart w:id="42" w:name="_Toc2197759"/>
      <w:bookmarkStart w:id="43" w:name="_Toc25831106"/>
      <w:bookmarkStart w:id="44" w:name="_Toc26519707"/>
      <w:bookmarkEnd w:id="39"/>
      <w:bookmarkEnd w:id="40"/>
      <w:bookmarkEnd w:id="41"/>
    </w:p>
    <w:p w14:paraId="6DAC6F26" w14:textId="629BC3D2" w:rsidR="001D4751" w:rsidRPr="00565ED5" w:rsidRDefault="001D4751" w:rsidP="008F638B">
      <w:pPr>
        <w:pStyle w:val="Legenda"/>
        <w:spacing w:before="240" w:after="120"/>
        <w:jc w:val="center"/>
        <w:rPr>
          <w:rFonts w:ascii="Arial" w:hAnsi="Arial" w:cs="Arial"/>
          <w:color w:val="auto"/>
          <w:sz w:val="20"/>
          <w:szCs w:val="20"/>
        </w:rPr>
      </w:pPr>
      <w:bookmarkStart w:id="45" w:name="_Toc117680022"/>
      <w:bookmarkEnd w:id="42"/>
      <w:bookmarkEnd w:id="43"/>
      <w:bookmarkEnd w:id="44"/>
      <w:r w:rsidRPr="00565ED5">
        <w:rPr>
          <w:rFonts w:ascii="Arial" w:hAnsi="Arial" w:cs="Arial"/>
          <w:color w:val="auto"/>
          <w:sz w:val="20"/>
          <w:szCs w:val="20"/>
        </w:rPr>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10</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w obszarze zagrożenia hałasem</w:t>
      </w:r>
      <w:bookmarkEnd w:id="45"/>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155"/>
        <w:gridCol w:w="1680"/>
        <w:gridCol w:w="2839"/>
        <w:gridCol w:w="1619"/>
        <w:gridCol w:w="2325"/>
        <w:gridCol w:w="1619"/>
        <w:gridCol w:w="1278"/>
      </w:tblGrid>
      <w:tr w:rsidR="00F024F5" w:rsidRPr="008C1991" w14:paraId="54DD47E2" w14:textId="77777777" w:rsidTr="008C1991">
        <w:trPr>
          <w:trHeight w:val="496"/>
          <w:tblHeader/>
          <w:jc w:val="center"/>
        </w:trPr>
        <w:tc>
          <w:tcPr>
            <w:tcW w:w="158" w:type="pct"/>
            <w:shd w:val="clear" w:color="auto" w:fill="BFBFBF" w:themeFill="background1" w:themeFillShade="BF"/>
            <w:vAlign w:val="center"/>
            <w:hideMark/>
          </w:tcPr>
          <w:p w14:paraId="0B30E9D0"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Lp.</w:t>
            </w:r>
          </w:p>
        </w:tc>
        <w:tc>
          <w:tcPr>
            <w:tcW w:w="772" w:type="pct"/>
            <w:shd w:val="clear" w:color="auto" w:fill="BFBFBF" w:themeFill="background1" w:themeFillShade="BF"/>
            <w:vAlign w:val="center"/>
            <w:hideMark/>
          </w:tcPr>
          <w:p w14:paraId="6E867E57"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Zadanie</w:t>
            </w:r>
          </w:p>
        </w:tc>
        <w:tc>
          <w:tcPr>
            <w:tcW w:w="602" w:type="pct"/>
            <w:shd w:val="clear" w:color="auto" w:fill="BFBFBF" w:themeFill="background1" w:themeFillShade="BF"/>
            <w:vAlign w:val="center"/>
            <w:hideMark/>
          </w:tcPr>
          <w:p w14:paraId="38A9CF22"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Podmiot odpowiedzialny za realizację</w:t>
            </w:r>
          </w:p>
        </w:tc>
        <w:tc>
          <w:tcPr>
            <w:tcW w:w="1017" w:type="pct"/>
            <w:shd w:val="clear" w:color="auto" w:fill="BFBFBF" w:themeFill="background1" w:themeFillShade="BF"/>
            <w:vAlign w:val="center"/>
            <w:hideMark/>
          </w:tcPr>
          <w:p w14:paraId="657C2B2F"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Opis realizacji zadania w 2020 r.</w:t>
            </w:r>
          </w:p>
        </w:tc>
        <w:tc>
          <w:tcPr>
            <w:tcW w:w="580" w:type="pct"/>
            <w:shd w:val="clear" w:color="auto" w:fill="BFBFBF" w:themeFill="background1" w:themeFillShade="BF"/>
            <w:vAlign w:val="center"/>
            <w:hideMark/>
          </w:tcPr>
          <w:p w14:paraId="67919020"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Poniesione koszty w 2020 r.</w:t>
            </w:r>
          </w:p>
        </w:tc>
        <w:tc>
          <w:tcPr>
            <w:tcW w:w="833" w:type="pct"/>
            <w:shd w:val="clear" w:color="auto" w:fill="BFBFBF" w:themeFill="background1" w:themeFillShade="BF"/>
            <w:vAlign w:val="center"/>
            <w:hideMark/>
          </w:tcPr>
          <w:p w14:paraId="56530499"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Opis realizacji zadania w 2021 r.</w:t>
            </w:r>
          </w:p>
        </w:tc>
        <w:tc>
          <w:tcPr>
            <w:tcW w:w="580" w:type="pct"/>
            <w:shd w:val="clear" w:color="auto" w:fill="BFBFBF" w:themeFill="background1" w:themeFillShade="BF"/>
            <w:vAlign w:val="center"/>
            <w:hideMark/>
          </w:tcPr>
          <w:p w14:paraId="49E44DC7"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Poniesione koszty w 2021 r.</w:t>
            </w:r>
          </w:p>
        </w:tc>
        <w:tc>
          <w:tcPr>
            <w:tcW w:w="458" w:type="pct"/>
            <w:shd w:val="clear" w:color="auto" w:fill="BFBFBF" w:themeFill="background1" w:themeFillShade="BF"/>
            <w:vAlign w:val="center"/>
            <w:hideMark/>
          </w:tcPr>
          <w:p w14:paraId="5688B038" w14:textId="77777777" w:rsidR="001D4751" w:rsidRPr="008C1991" w:rsidRDefault="001D4751" w:rsidP="008C1991">
            <w:pPr>
              <w:pStyle w:val="Bezodstpw"/>
              <w:spacing w:before="60" w:after="60"/>
              <w:jc w:val="center"/>
              <w:rPr>
                <w:rFonts w:ascii="Arial" w:hAnsi="Arial" w:cs="Arial"/>
                <w:sz w:val="15"/>
                <w:szCs w:val="15"/>
              </w:rPr>
            </w:pPr>
            <w:r w:rsidRPr="008C1991">
              <w:rPr>
                <w:rFonts w:ascii="Arial" w:eastAsia="Times New Roman" w:hAnsi="Arial" w:cs="Arial"/>
                <w:b/>
                <w:bCs/>
                <w:sz w:val="15"/>
                <w:szCs w:val="15"/>
                <w:lang w:eastAsia="pl-PL"/>
              </w:rPr>
              <w:t>Źródła finansowania</w:t>
            </w:r>
          </w:p>
        </w:tc>
      </w:tr>
      <w:tr w:rsidR="00F024F5" w:rsidRPr="008C1991" w14:paraId="208F6F6E" w14:textId="77777777" w:rsidTr="008C1991">
        <w:trPr>
          <w:jc w:val="center"/>
        </w:trPr>
        <w:tc>
          <w:tcPr>
            <w:tcW w:w="158" w:type="pct"/>
            <w:shd w:val="clear" w:color="auto" w:fill="D9D9D9" w:themeFill="background1" w:themeFillShade="D9"/>
            <w:vAlign w:val="center"/>
            <w:hideMark/>
          </w:tcPr>
          <w:p w14:paraId="481B8663"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1</w:t>
            </w:r>
          </w:p>
        </w:tc>
        <w:tc>
          <w:tcPr>
            <w:tcW w:w="772" w:type="pct"/>
            <w:shd w:val="clear" w:color="auto" w:fill="D9D9D9" w:themeFill="background1" w:themeFillShade="D9"/>
            <w:vAlign w:val="center"/>
            <w:hideMark/>
          </w:tcPr>
          <w:p w14:paraId="62FF6346"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2</w:t>
            </w:r>
          </w:p>
        </w:tc>
        <w:tc>
          <w:tcPr>
            <w:tcW w:w="602" w:type="pct"/>
            <w:shd w:val="clear" w:color="auto" w:fill="D9D9D9" w:themeFill="background1" w:themeFillShade="D9"/>
            <w:vAlign w:val="center"/>
            <w:hideMark/>
          </w:tcPr>
          <w:p w14:paraId="7A905010"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3</w:t>
            </w:r>
          </w:p>
        </w:tc>
        <w:tc>
          <w:tcPr>
            <w:tcW w:w="1017" w:type="pct"/>
            <w:shd w:val="clear" w:color="auto" w:fill="D9D9D9" w:themeFill="background1" w:themeFillShade="D9"/>
            <w:vAlign w:val="center"/>
            <w:hideMark/>
          </w:tcPr>
          <w:p w14:paraId="0D5C7BA3"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4</w:t>
            </w:r>
          </w:p>
        </w:tc>
        <w:tc>
          <w:tcPr>
            <w:tcW w:w="580" w:type="pct"/>
            <w:shd w:val="clear" w:color="auto" w:fill="D9D9D9" w:themeFill="background1" w:themeFillShade="D9"/>
            <w:vAlign w:val="center"/>
            <w:hideMark/>
          </w:tcPr>
          <w:p w14:paraId="2FFFDF94"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5</w:t>
            </w:r>
          </w:p>
        </w:tc>
        <w:tc>
          <w:tcPr>
            <w:tcW w:w="833" w:type="pct"/>
            <w:shd w:val="clear" w:color="auto" w:fill="D9D9D9" w:themeFill="background1" w:themeFillShade="D9"/>
            <w:vAlign w:val="center"/>
            <w:hideMark/>
          </w:tcPr>
          <w:p w14:paraId="0630EF8F"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6</w:t>
            </w:r>
          </w:p>
        </w:tc>
        <w:tc>
          <w:tcPr>
            <w:tcW w:w="580" w:type="pct"/>
            <w:shd w:val="clear" w:color="auto" w:fill="D9D9D9" w:themeFill="background1" w:themeFillShade="D9"/>
            <w:vAlign w:val="center"/>
            <w:hideMark/>
          </w:tcPr>
          <w:p w14:paraId="1E62FCAB"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7</w:t>
            </w:r>
          </w:p>
        </w:tc>
        <w:tc>
          <w:tcPr>
            <w:tcW w:w="458" w:type="pct"/>
            <w:shd w:val="clear" w:color="auto" w:fill="D9D9D9" w:themeFill="background1" w:themeFillShade="D9"/>
            <w:vAlign w:val="center"/>
            <w:hideMark/>
          </w:tcPr>
          <w:p w14:paraId="5683FD0B" w14:textId="77777777" w:rsidR="001D4751" w:rsidRPr="008C1991" w:rsidRDefault="001D4751" w:rsidP="008C1991">
            <w:pPr>
              <w:pStyle w:val="Bezodstpw"/>
              <w:spacing w:before="60" w:after="60"/>
              <w:jc w:val="center"/>
              <w:rPr>
                <w:rFonts w:ascii="Arial" w:eastAsia="Times New Roman" w:hAnsi="Arial" w:cs="Arial"/>
                <w:b/>
                <w:bCs/>
                <w:sz w:val="15"/>
                <w:szCs w:val="15"/>
                <w:lang w:eastAsia="pl-PL"/>
              </w:rPr>
            </w:pPr>
            <w:r w:rsidRPr="008C1991">
              <w:rPr>
                <w:rFonts w:ascii="Arial" w:eastAsia="Times New Roman" w:hAnsi="Arial" w:cs="Arial"/>
                <w:b/>
                <w:bCs/>
                <w:sz w:val="15"/>
                <w:szCs w:val="15"/>
                <w:lang w:eastAsia="pl-PL"/>
              </w:rPr>
              <w:t>8</w:t>
            </w:r>
          </w:p>
        </w:tc>
      </w:tr>
      <w:tr w:rsidR="00F024F5" w:rsidRPr="008C1991" w14:paraId="55A3DF01" w14:textId="77777777" w:rsidTr="008C1991">
        <w:trPr>
          <w:trHeight w:val="50"/>
          <w:jc w:val="center"/>
        </w:trPr>
        <w:tc>
          <w:tcPr>
            <w:tcW w:w="158" w:type="pct"/>
            <w:vAlign w:val="center"/>
          </w:tcPr>
          <w:p w14:paraId="39B2A009" w14:textId="77777777" w:rsidR="005D6C69" w:rsidRPr="008C1991" w:rsidRDefault="005D6C69" w:rsidP="008C1991">
            <w:pPr>
              <w:pStyle w:val="Bezodstpw"/>
              <w:spacing w:before="60" w:after="60"/>
              <w:jc w:val="center"/>
              <w:rPr>
                <w:rFonts w:ascii="Arial" w:hAnsi="Arial" w:cs="Arial"/>
                <w:sz w:val="15"/>
                <w:szCs w:val="15"/>
              </w:rPr>
            </w:pPr>
            <w:r w:rsidRPr="008C1991">
              <w:rPr>
                <w:rFonts w:ascii="Arial" w:hAnsi="Arial" w:cs="Arial"/>
                <w:sz w:val="15"/>
                <w:szCs w:val="15"/>
              </w:rPr>
              <w:t>1.</w:t>
            </w:r>
          </w:p>
        </w:tc>
        <w:tc>
          <w:tcPr>
            <w:tcW w:w="772" w:type="pct"/>
            <w:vAlign w:val="center"/>
          </w:tcPr>
          <w:p w14:paraId="14B24147" w14:textId="1958CC75" w:rsidR="005D6C69"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Rozbudowa i modernizacja systemu dróg, w tym: budowa, zmiana nawierzchni dróg</w:t>
            </w:r>
          </w:p>
        </w:tc>
        <w:tc>
          <w:tcPr>
            <w:tcW w:w="602" w:type="pct"/>
            <w:vAlign w:val="center"/>
          </w:tcPr>
          <w:p w14:paraId="157F09A0" w14:textId="7CE84133" w:rsidR="005D6C69" w:rsidRPr="008C1991" w:rsidRDefault="00A47D2D" w:rsidP="008C1991">
            <w:pPr>
              <w:pStyle w:val="Bezodstpw"/>
              <w:spacing w:before="60" w:after="60"/>
              <w:jc w:val="center"/>
              <w:rPr>
                <w:rFonts w:ascii="Arial" w:hAnsi="Arial" w:cs="Arial"/>
                <w:sz w:val="15"/>
                <w:szCs w:val="15"/>
              </w:rPr>
            </w:pPr>
            <w:r>
              <w:rPr>
                <w:rFonts w:ascii="Arial" w:hAnsi="Arial" w:cs="Arial"/>
                <w:sz w:val="15"/>
                <w:szCs w:val="15"/>
                <w:lang w:eastAsia="pl-PL"/>
              </w:rPr>
              <w:t>Miasto</w:t>
            </w:r>
            <w:r w:rsidRPr="008C1991">
              <w:rPr>
                <w:rFonts w:ascii="Arial" w:hAnsi="Arial" w:cs="Arial"/>
                <w:sz w:val="15"/>
                <w:szCs w:val="15"/>
                <w:lang w:eastAsia="pl-PL"/>
              </w:rPr>
              <w:t xml:space="preserve"> Rawa Mazowiecka</w:t>
            </w:r>
          </w:p>
        </w:tc>
        <w:tc>
          <w:tcPr>
            <w:tcW w:w="1017" w:type="pct"/>
            <w:vAlign w:val="center"/>
          </w:tcPr>
          <w:p w14:paraId="55009974" w14:textId="77777777" w:rsidR="005D6C69" w:rsidRPr="008C1991" w:rsidRDefault="009F7696" w:rsidP="009B703C">
            <w:pPr>
              <w:pStyle w:val="Default"/>
              <w:numPr>
                <w:ilvl w:val="0"/>
                <w:numId w:val="24"/>
              </w:numPr>
              <w:spacing w:before="60" w:after="60"/>
              <w:ind w:left="360"/>
              <w:jc w:val="center"/>
              <w:rPr>
                <w:rFonts w:ascii="Arial" w:hAnsi="Arial" w:cs="Arial"/>
                <w:sz w:val="15"/>
                <w:szCs w:val="15"/>
              </w:rPr>
            </w:pPr>
            <w:r w:rsidRPr="008C1991">
              <w:rPr>
                <w:rFonts w:ascii="Arial" w:hAnsi="Arial" w:cs="Arial"/>
                <w:sz w:val="15"/>
                <w:szCs w:val="15"/>
              </w:rPr>
              <w:t>Przebudowa ul. Jana II Sobieskiego na długości 0,46 km;</w:t>
            </w:r>
          </w:p>
          <w:p w14:paraId="40CF0BEB" w14:textId="77777777" w:rsidR="00862CC4" w:rsidRPr="008C1991" w:rsidRDefault="00862CC4" w:rsidP="009B703C">
            <w:pPr>
              <w:pStyle w:val="Default"/>
              <w:numPr>
                <w:ilvl w:val="0"/>
                <w:numId w:val="24"/>
              </w:numPr>
              <w:spacing w:before="60" w:after="60"/>
              <w:ind w:left="360"/>
              <w:jc w:val="center"/>
              <w:rPr>
                <w:rFonts w:ascii="Arial" w:hAnsi="Arial" w:cs="Arial"/>
                <w:sz w:val="15"/>
                <w:szCs w:val="15"/>
              </w:rPr>
            </w:pPr>
            <w:r w:rsidRPr="008C1991">
              <w:rPr>
                <w:rFonts w:ascii="Arial" w:hAnsi="Arial" w:cs="Arial"/>
                <w:sz w:val="15"/>
                <w:szCs w:val="15"/>
              </w:rPr>
              <w:t>Remont chodnika przy ul. Jeżowskiej;</w:t>
            </w:r>
          </w:p>
          <w:p w14:paraId="45A107E1" w14:textId="296E1D8C" w:rsidR="00AE5146" w:rsidRPr="008C1991" w:rsidRDefault="00862CC4" w:rsidP="009B703C">
            <w:pPr>
              <w:pStyle w:val="Default"/>
              <w:numPr>
                <w:ilvl w:val="0"/>
                <w:numId w:val="24"/>
              </w:numPr>
              <w:spacing w:before="60" w:after="60"/>
              <w:ind w:left="360"/>
              <w:jc w:val="center"/>
              <w:rPr>
                <w:rFonts w:ascii="Arial" w:hAnsi="Arial" w:cs="Arial"/>
                <w:sz w:val="15"/>
                <w:szCs w:val="15"/>
              </w:rPr>
            </w:pPr>
            <w:r w:rsidRPr="008C1991">
              <w:rPr>
                <w:rFonts w:ascii="Arial" w:hAnsi="Arial" w:cs="Arial"/>
                <w:sz w:val="15"/>
                <w:szCs w:val="15"/>
              </w:rPr>
              <w:t>Przebudowa ul. Mickiewicza, Miłej i Warszawskiej;</w:t>
            </w:r>
          </w:p>
        </w:tc>
        <w:tc>
          <w:tcPr>
            <w:tcW w:w="580" w:type="pct"/>
            <w:vAlign w:val="center"/>
          </w:tcPr>
          <w:p w14:paraId="252D5EDB" w14:textId="250ED2A2" w:rsidR="005D6C69" w:rsidRPr="008C1991" w:rsidRDefault="00F024F5" w:rsidP="00834D63">
            <w:pPr>
              <w:pStyle w:val="Style13"/>
              <w:widowControl/>
              <w:numPr>
                <w:ilvl w:val="0"/>
                <w:numId w:val="25"/>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1 685 512,72 zł;</w:t>
            </w:r>
          </w:p>
          <w:p w14:paraId="015650E7" w14:textId="77777777" w:rsidR="00862CC4" w:rsidRPr="008C1991" w:rsidRDefault="00862CC4" w:rsidP="00834D63">
            <w:pPr>
              <w:pStyle w:val="Style13"/>
              <w:widowControl/>
              <w:numPr>
                <w:ilvl w:val="0"/>
                <w:numId w:val="25"/>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175 161,35 zł;</w:t>
            </w:r>
          </w:p>
          <w:p w14:paraId="4DB82AE3" w14:textId="4AFB3551" w:rsidR="00AE5146" w:rsidRPr="008C1991" w:rsidRDefault="00862CC4" w:rsidP="00834D63">
            <w:pPr>
              <w:pStyle w:val="Style13"/>
              <w:widowControl/>
              <w:numPr>
                <w:ilvl w:val="0"/>
                <w:numId w:val="25"/>
              </w:numPr>
              <w:spacing w:before="60" w:after="60" w:line="240" w:lineRule="auto"/>
              <w:ind w:left="284" w:hanging="284"/>
              <w:rPr>
                <w:rFonts w:ascii="Arial" w:hAnsi="Arial" w:cs="Arial"/>
                <w:color w:val="000000"/>
                <w:sz w:val="15"/>
                <w:szCs w:val="15"/>
                <w:lang w:eastAsia="en-US"/>
              </w:rPr>
            </w:pPr>
            <w:r w:rsidRPr="008C1991">
              <w:rPr>
                <w:rFonts w:ascii="Arial" w:hAnsi="Arial" w:cs="Arial"/>
                <w:color w:val="000000"/>
                <w:sz w:val="15"/>
                <w:szCs w:val="15"/>
                <w:lang w:eastAsia="en-US"/>
              </w:rPr>
              <w:t>1 482 755,01 zł;</w:t>
            </w:r>
          </w:p>
        </w:tc>
        <w:tc>
          <w:tcPr>
            <w:tcW w:w="833" w:type="pct"/>
            <w:vAlign w:val="center"/>
          </w:tcPr>
          <w:p w14:paraId="3145A122" w14:textId="77777777" w:rsidR="005D6C69" w:rsidRPr="008C1991" w:rsidRDefault="006F45E8" w:rsidP="009B703C">
            <w:pPr>
              <w:pStyle w:val="Default"/>
              <w:numPr>
                <w:ilvl w:val="0"/>
                <w:numId w:val="26"/>
              </w:numPr>
              <w:spacing w:before="60" w:after="60"/>
              <w:ind w:left="360"/>
              <w:jc w:val="center"/>
              <w:rPr>
                <w:rFonts w:ascii="Arial" w:hAnsi="Arial" w:cs="Arial"/>
                <w:sz w:val="15"/>
                <w:szCs w:val="15"/>
              </w:rPr>
            </w:pPr>
            <w:r w:rsidRPr="008C1991">
              <w:rPr>
                <w:rFonts w:ascii="Arial" w:hAnsi="Arial" w:cs="Arial"/>
                <w:sz w:val="15"/>
                <w:szCs w:val="15"/>
              </w:rPr>
              <w:t>Przebudowa ul. Mickiewicza, Miłej i Warszawskiej</w:t>
            </w:r>
            <w:r w:rsidR="00576888" w:rsidRPr="008C1991">
              <w:rPr>
                <w:rFonts w:ascii="Arial" w:hAnsi="Arial" w:cs="Arial"/>
                <w:sz w:val="15"/>
                <w:szCs w:val="15"/>
              </w:rPr>
              <w:t xml:space="preserve"> na długości 0,4 km;</w:t>
            </w:r>
          </w:p>
          <w:p w14:paraId="604179E4" w14:textId="77777777" w:rsidR="00576888" w:rsidRPr="008C1991" w:rsidRDefault="00576888" w:rsidP="009B703C">
            <w:pPr>
              <w:pStyle w:val="Default"/>
              <w:numPr>
                <w:ilvl w:val="0"/>
                <w:numId w:val="26"/>
              </w:numPr>
              <w:spacing w:before="60" w:after="60"/>
              <w:ind w:left="360"/>
              <w:jc w:val="center"/>
              <w:rPr>
                <w:rFonts w:ascii="Arial" w:hAnsi="Arial" w:cs="Arial"/>
                <w:sz w:val="15"/>
                <w:szCs w:val="15"/>
              </w:rPr>
            </w:pPr>
            <w:r w:rsidRPr="008C1991">
              <w:rPr>
                <w:rFonts w:ascii="Arial" w:hAnsi="Arial" w:cs="Arial"/>
                <w:sz w:val="15"/>
                <w:szCs w:val="15"/>
              </w:rPr>
              <w:t>Remont ul. Mickiewicza na długości 0,6 km;</w:t>
            </w:r>
          </w:p>
          <w:p w14:paraId="2D5232BD" w14:textId="573639F6" w:rsidR="006859EF" w:rsidRPr="008C1991" w:rsidRDefault="006859EF" w:rsidP="009B703C">
            <w:pPr>
              <w:pStyle w:val="Default"/>
              <w:numPr>
                <w:ilvl w:val="0"/>
                <w:numId w:val="26"/>
              </w:numPr>
              <w:spacing w:before="60" w:after="60"/>
              <w:ind w:left="360"/>
              <w:jc w:val="center"/>
              <w:rPr>
                <w:rFonts w:ascii="Arial" w:hAnsi="Arial" w:cs="Arial"/>
                <w:sz w:val="15"/>
                <w:szCs w:val="15"/>
              </w:rPr>
            </w:pPr>
            <w:r w:rsidRPr="008C1991">
              <w:rPr>
                <w:rFonts w:ascii="Arial" w:hAnsi="Arial" w:cs="Arial"/>
                <w:sz w:val="15"/>
                <w:szCs w:val="15"/>
              </w:rPr>
              <w:t>Remont ul. Przechodniej</w:t>
            </w:r>
          </w:p>
        </w:tc>
        <w:tc>
          <w:tcPr>
            <w:tcW w:w="580" w:type="pct"/>
            <w:vAlign w:val="center"/>
          </w:tcPr>
          <w:p w14:paraId="2DDECFF7" w14:textId="77777777" w:rsidR="005D6C69" w:rsidRPr="008C1991" w:rsidRDefault="00576888" w:rsidP="00834D63">
            <w:pPr>
              <w:pStyle w:val="Style13"/>
              <w:widowControl/>
              <w:numPr>
                <w:ilvl w:val="0"/>
                <w:numId w:val="27"/>
              </w:numPr>
              <w:spacing w:before="60" w:after="60" w:line="240" w:lineRule="auto"/>
              <w:ind w:left="284" w:hanging="284"/>
              <w:rPr>
                <w:rFonts w:ascii="Arial" w:hAnsi="Arial" w:cs="Arial"/>
                <w:sz w:val="15"/>
                <w:szCs w:val="15"/>
              </w:rPr>
            </w:pPr>
            <w:r w:rsidRPr="008C1991">
              <w:rPr>
                <w:rFonts w:ascii="Arial" w:hAnsi="Arial" w:cs="Arial"/>
                <w:sz w:val="15"/>
                <w:szCs w:val="15"/>
              </w:rPr>
              <w:t>2 500 000,00 zł;</w:t>
            </w:r>
          </w:p>
          <w:p w14:paraId="45714232" w14:textId="20E139FD" w:rsidR="00576888" w:rsidRPr="008C1991" w:rsidRDefault="00576888" w:rsidP="009B703C">
            <w:pPr>
              <w:pStyle w:val="Style13"/>
              <w:widowControl/>
              <w:numPr>
                <w:ilvl w:val="0"/>
                <w:numId w:val="27"/>
              </w:numPr>
              <w:spacing w:before="60" w:after="60" w:line="240" w:lineRule="auto"/>
              <w:ind w:left="360"/>
              <w:rPr>
                <w:rFonts w:ascii="Arial" w:hAnsi="Arial" w:cs="Arial"/>
                <w:sz w:val="15"/>
                <w:szCs w:val="15"/>
              </w:rPr>
            </w:pPr>
            <w:r w:rsidRPr="008C1991">
              <w:rPr>
                <w:rFonts w:ascii="Arial" w:hAnsi="Arial" w:cs="Arial"/>
                <w:sz w:val="15"/>
                <w:szCs w:val="15"/>
              </w:rPr>
              <w:t>80 000,00 zł;</w:t>
            </w:r>
          </w:p>
        </w:tc>
        <w:tc>
          <w:tcPr>
            <w:tcW w:w="458" w:type="pct"/>
            <w:vAlign w:val="center"/>
          </w:tcPr>
          <w:p w14:paraId="29B2EEC8" w14:textId="0B573C2B" w:rsidR="005D6C69" w:rsidRPr="008C1991" w:rsidRDefault="005D6C69" w:rsidP="008C1991">
            <w:pPr>
              <w:pStyle w:val="Bezodstpw"/>
              <w:spacing w:before="60" w:after="60"/>
              <w:jc w:val="center"/>
              <w:rPr>
                <w:rFonts w:ascii="Arial" w:hAnsi="Arial" w:cs="Arial"/>
                <w:sz w:val="15"/>
                <w:szCs w:val="15"/>
                <w:lang w:eastAsia="pl-PL"/>
              </w:rPr>
            </w:pPr>
            <w:r w:rsidRPr="008C1991">
              <w:rPr>
                <w:rFonts w:ascii="Arial" w:hAnsi="Arial" w:cs="Arial"/>
                <w:sz w:val="15"/>
                <w:szCs w:val="15"/>
                <w:lang w:eastAsia="pl-PL"/>
              </w:rPr>
              <w:t>RPOWŁ</w:t>
            </w:r>
            <w:r w:rsidR="00E0647A" w:rsidRPr="008C1991">
              <w:rPr>
                <w:rFonts w:ascii="Arial" w:hAnsi="Arial" w:cs="Arial"/>
                <w:sz w:val="15"/>
                <w:szCs w:val="15"/>
                <w:lang w:eastAsia="pl-PL"/>
              </w:rPr>
              <w:t>;</w:t>
            </w:r>
          </w:p>
          <w:p w14:paraId="25054139" w14:textId="2CABFAC4" w:rsidR="005D6C69"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Budżet miasta</w:t>
            </w:r>
            <w:r w:rsidR="00E0647A" w:rsidRPr="008C1991">
              <w:rPr>
                <w:rFonts w:ascii="Arial" w:hAnsi="Arial" w:cs="Arial"/>
                <w:sz w:val="15"/>
                <w:szCs w:val="15"/>
                <w:lang w:eastAsia="pl-PL"/>
              </w:rPr>
              <w:t>;</w:t>
            </w:r>
          </w:p>
        </w:tc>
      </w:tr>
      <w:tr w:rsidR="00F024F5" w:rsidRPr="008C1991" w14:paraId="73661B31" w14:textId="77777777" w:rsidTr="008C1991">
        <w:trPr>
          <w:trHeight w:val="50"/>
          <w:jc w:val="center"/>
        </w:trPr>
        <w:tc>
          <w:tcPr>
            <w:tcW w:w="158" w:type="pct"/>
            <w:vAlign w:val="center"/>
          </w:tcPr>
          <w:p w14:paraId="1247985C" w14:textId="097E31F0" w:rsidR="005D6C69" w:rsidRPr="008C1991" w:rsidRDefault="005D6C69" w:rsidP="008C1991">
            <w:pPr>
              <w:pStyle w:val="Bezodstpw"/>
              <w:spacing w:before="60" w:after="60"/>
              <w:jc w:val="center"/>
              <w:rPr>
                <w:rFonts w:ascii="Arial" w:hAnsi="Arial" w:cs="Arial"/>
                <w:sz w:val="15"/>
                <w:szCs w:val="15"/>
              </w:rPr>
            </w:pPr>
            <w:r w:rsidRPr="008C1991">
              <w:rPr>
                <w:rFonts w:ascii="Arial" w:hAnsi="Arial" w:cs="Arial"/>
                <w:sz w:val="15"/>
                <w:szCs w:val="15"/>
              </w:rPr>
              <w:t>2.</w:t>
            </w:r>
          </w:p>
        </w:tc>
        <w:tc>
          <w:tcPr>
            <w:tcW w:w="772" w:type="pct"/>
            <w:vAlign w:val="center"/>
          </w:tcPr>
          <w:p w14:paraId="5FACB306" w14:textId="1D8E6F7A" w:rsidR="005D6C69"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Budowa ścieżek pieszo-rowerowych oraz infrastruktury rowerowej</w:t>
            </w:r>
          </w:p>
        </w:tc>
        <w:tc>
          <w:tcPr>
            <w:tcW w:w="602" w:type="pct"/>
            <w:vAlign w:val="center"/>
          </w:tcPr>
          <w:p w14:paraId="7F5CD075" w14:textId="0C1EE2C3" w:rsidR="005D6C69" w:rsidRPr="008C1991" w:rsidRDefault="00A47D2D" w:rsidP="008C1991">
            <w:pPr>
              <w:pStyle w:val="Bezodstpw"/>
              <w:spacing w:before="60" w:after="60"/>
              <w:jc w:val="center"/>
              <w:rPr>
                <w:rFonts w:ascii="Arial" w:hAnsi="Arial" w:cs="Arial"/>
                <w:sz w:val="15"/>
                <w:szCs w:val="15"/>
              </w:rPr>
            </w:pPr>
            <w:r>
              <w:rPr>
                <w:rFonts w:ascii="Arial" w:hAnsi="Arial" w:cs="Arial"/>
                <w:sz w:val="15"/>
                <w:szCs w:val="15"/>
                <w:lang w:eastAsia="pl-PL"/>
              </w:rPr>
              <w:t>Miasto</w:t>
            </w:r>
            <w:r w:rsidRPr="008C1991">
              <w:rPr>
                <w:rFonts w:ascii="Arial" w:hAnsi="Arial" w:cs="Arial"/>
                <w:sz w:val="15"/>
                <w:szCs w:val="15"/>
                <w:lang w:eastAsia="pl-PL"/>
              </w:rPr>
              <w:t xml:space="preserve"> Rawa Mazowiecka</w:t>
            </w:r>
          </w:p>
        </w:tc>
        <w:tc>
          <w:tcPr>
            <w:tcW w:w="1017" w:type="pct"/>
            <w:vAlign w:val="center"/>
          </w:tcPr>
          <w:p w14:paraId="26B60C32" w14:textId="038EA7D8" w:rsidR="005D6C69" w:rsidRPr="008C1991" w:rsidRDefault="000B14B0" w:rsidP="008C1991">
            <w:pPr>
              <w:pStyle w:val="Default"/>
              <w:spacing w:before="60" w:after="60"/>
              <w:jc w:val="center"/>
              <w:rPr>
                <w:rFonts w:ascii="Arial" w:hAnsi="Arial" w:cs="Arial"/>
                <w:sz w:val="15"/>
                <w:szCs w:val="15"/>
              </w:rPr>
            </w:pPr>
            <w:r w:rsidRPr="008C1991">
              <w:rPr>
                <w:rFonts w:ascii="Arial" w:hAnsi="Arial" w:cs="Arial"/>
                <w:sz w:val="15"/>
                <w:szCs w:val="15"/>
              </w:rPr>
              <w:t>Budowa ścieżki pieszo – rowerowej na odcinku od ul. Łowickiej do ul. Jana III Sobieskiego na długości 1 km</w:t>
            </w:r>
          </w:p>
        </w:tc>
        <w:tc>
          <w:tcPr>
            <w:tcW w:w="580" w:type="pct"/>
            <w:vAlign w:val="center"/>
          </w:tcPr>
          <w:p w14:paraId="30FE9F06" w14:textId="5FE04C0D" w:rsidR="005D6C69" w:rsidRPr="008C1991" w:rsidRDefault="00F024F5" w:rsidP="008C1991">
            <w:pPr>
              <w:pStyle w:val="Style13"/>
              <w:widowControl/>
              <w:spacing w:before="60" w:after="60" w:line="240" w:lineRule="auto"/>
              <w:rPr>
                <w:rFonts w:ascii="Arial" w:hAnsi="Arial" w:cs="Arial"/>
                <w:color w:val="000000"/>
                <w:sz w:val="15"/>
                <w:szCs w:val="15"/>
                <w:lang w:eastAsia="en-US"/>
              </w:rPr>
            </w:pPr>
            <w:r w:rsidRPr="008C1991">
              <w:rPr>
                <w:rFonts w:ascii="Arial" w:hAnsi="Arial" w:cs="Arial"/>
                <w:color w:val="000000"/>
                <w:sz w:val="15"/>
                <w:szCs w:val="15"/>
                <w:lang w:eastAsia="en-US"/>
              </w:rPr>
              <w:t>1 891 298,20</w:t>
            </w:r>
            <w:r w:rsidR="000B14B0" w:rsidRPr="008C1991">
              <w:rPr>
                <w:rFonts w:ascii="Arial" w:hAnsi="Arial" w:cs="Arial"/>
                <w:color w:val="000000"/>
                <w:sz w:val="15"/>
                <w:szCs w:val="15"/>
                <w:lang w:eastAsia="en-US"/>
              </w:rPr>
              <w:t xml:space="preserve"> zł</w:t>
            </w:r>
          </w:p>
        </w:tc>
        <w:tc>
          <w:tcPr>
            <w:tcW w:w="833" w:type="pct"/>
            <w:vAlign w:val="center"/>
          </w:tcPr>
          <w:p w14:paraId="3327803F" w14:textId="32FF961D" w:rsidR="005D6C69" w:rsidRPr="008C1991" w:rsidRDefault="007058C8" w:rsidP="008C1991">
            <w:pPr>
              <w:pStyle w:val="Default"/>
              <w:spacing w:before="60" w:after="60"/>
              <w:jc w:val="center"/>
              <w:rPr>
                <w:rFonts w:ascii="Arial" w:hAnsi="Arial" w:cs="Arial"/>
                <w:sz w:val="15"/>
                <w:szCs w:val="15"/>
              </w:rPr>
            </w:pPr>
            <w:r w:rsidRPr="008C1991">
              <w:rPr>
                <w:rFonts w:ascii="Arial" w:hAnsi="Arial" w:cs="Arial"/>
                <w:sz w:val="15"/>
                <w:szCs w:val="15"/>
              </w:rPr>
              <w:t>—</w:t>
            </w:r>
          </w:p>
        </w:tc>
        <w:tc>
          <w:tcPr>
            <w:tcW w:w="580" w:type="pct"/>
            <w:vAlign w:val="center"/>
          </w:tcPr>
          <w:p w14:paraId="0D6FCD47" w14:textId="39C5FD37" w:rsidR="005D6C69" w:rsidRPr="008C1991" w:rsidRDefault="007058C8" w:rsidP="008C1991">
            <w:pPr>
              <w:pStyle w:val="Style13"/>
              <w:widowControl/>
              <w:spacing w:before="60" w:after="60" w:line="240" w:lineRule="auto"/>
              <w:rPr>
                <w:rFonts w:ascii="Arial" w:hAnsi="Arial" w:cs="Arial"/>
                <w:sz w:val="15"/>
                <w:szCs w:val="15"/>
              </w:rPr>
            </w:pPr>
            <w:r w:rsidRPr="008C1991">
              <w:rPr>
                <w:rFonts w:ascii="Arial" w:hAnsi="Arial" w:cs="Arial"/>
                <w:sz w:val="15"/>
                <w:szCs w:val="15"/>
              </w:rPr>
              <w:t>—</w:t>
            </w:r>
          </w:p>
        </w:tc>
        <w:tc>
          <w:tcPr>
            <w:tcW w:w="458" w:type="pct"/>
            <w:vAlign w:val="center"/>
          </w:tcPr>
          <w:p w14:paraId="1522CED9" w14:textId="3CCDF02A" w:rsidR="005D6C69" w:rsidRPr="008C1991" w:rsidRDefault="005D6C69" w:rsidP="008C1991">
            <w:pPr>
              <w:pStyle w:val="Default"/>
              <w:spacing w:before="60" w:after="60"/>
              <w:jc w:val="center"/>
              <w:rPr>
                <w:rFonts w:ascii="Arial" w:hAnsi="Arial" w:cs="Arial"/>
                <w:sz w:val="15"/>
                <w:szCs w:val="15"/>
              </w:rPr>
            </w:pPr>
            <w:r w:rsidRPr="008C1991">
              <w:rPr>
                <w:rFonts w:ascii="Arial" w:hAnsi="Arial" w:cs="Arial"/>
                <w:sz w:val="15"/>
                <w:szCs w:val="15"/>
                <w:lang w:eastAsia="pl-PL"/>
              </w:rPr>
              <w:t>Budżet miasta</w:t>
            </w:r>
          </w:p>
        </w:tc>
      </w:tr>
    </w:tbl>
    <w:p w14:paraId="0AAF0527"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77657032" w14:textId="77777777" w:rsidR="001D4751" w:rsidRPr="00565ED5" w:rsidRDefault="001D4751" w:rsidP="001D4751">
      <w:pPr>
        <w:pStyle w:val="Bezodstpw"/>
        <w:spacing w:before="120" w:after="120"/>
        <w:rPr>
          <w:rFonts w:ascii="Arial" w:hAnsi="Arial" w:cs="Arial"/>
          <w:sz w:val="18"/>
          <w:szCs w:val="18"/>
        </w:rPr>
      </w:pPr>
    </w:p>
    <w:p w14:paraId="098E35DD"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10D86DC9" w14:textId="0073C730" w:rsidR="001D4751" w:rsidRPr="00565ED5" w:rsidRDefault="001D4751" w:rsidP="001D4751">
      <w:pPr>
        <w:pStyle w:val="Legenda"/>
        <w:spacing w:before="240" w:after="120"/>
        <w:jc w:val="center"/>
        <w:rPr>
          <w:rFonts w:ascii="Arial" w:hAnsi="Arial" w:cs="Arial"/>
          <w:color w:val="auto"/>
          <w:sz w:val="20"/>
          <w:szCs w:val="20"/>
        </w:rPr>
      </w:pPr>
      <w:bookmarkStart w:id="46" w:name="_Toc117680023"/>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11</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001439">
        <w:rPr>
          <w:rFonts w:ascii="Arial" w:hAnsi="Arial" w:cs="Arial"/>
          <w:color w:val="auto"/>
          <w:sz w:val="20"/>
          <w:szCs w:val="20"/>
        </w:rPr>
        <w:t>pola elektromagnetyczne</w:t>
      </w:r>
      <w:bookmarkEnd w:id="46"/>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471"/>
        <w:gridCol w:w="2733"/>
        <w:gridCol w:w="1666"/>
        <w:gridCol w:w="1217"/>
      </w:tblGrid>
      <w:tr w:rsidR="001D4751" w:rsidRPr="006B16FC" w14:paraId="5EAFD585" w14:textId="77777777" w:rsidTr="008C1991">
        <w:trPr>
          <w:trHeight w:val="496"/>
          <w:tblHeader/>
          <w:jc w:val="center"/>
        </w:trPr>
        <w:tc>
          <w:tcPr>
            <w:tcW w:w="158" w:type="pct"/>
            <w:shd w:val="clear" w:color="auto" w:fill="BFBFBF" w:themeFill="background1" w:themeFillShade="BF"/>
            <w:vAlign w:val="center"/>
            <w:hideMark/>
          </w:tcPr>
          <w:p w14:paraId="59F8845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2DFB0DE0"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13500A4B"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00A79067"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2020 r.</w:t>
            </w:r>
          </w:p>
        </w:tc>
        <w:tc>
          <w:tcPr>
            <w:tcW w:w="527" w:type="pct"/>
            <w:shd w:val="clear" w:color="auto" w:fill="BFBFBF" w:themeFill="background1" w:themeFillShade="BF"/>
            <w:vAlign w:val="center"/>
            <w:hideMark/>
          </w:tcPr>
          <w:p w14:paraId="375B78E4"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2020 r.</w:t>
            </w:r>
          </w:p>
        </w:tc>
        <w:tc>
          <w:tcPr>
            <w:tcW w:w="979" w:type="pct"/>
            <w:shd w:val="clear" w:color="auto" w:fill="BFBFBF" w:themeFill="background1" w:themeFillShade="BF"/>
            <w:vAlign w:val="center"/>
            <w:hideMark/>
          </w:tcPr>
          <w:p w14:paraId="4B398285"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7850F663"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55093E82"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Źródła finansowania</w:t>
            </w:r>
          </w:p>
        </w:tc>
      </w:tr>
      <w:tr w:rsidR="001D4751" w:rsidRPr="006B16FC" w14:paraId="7CA12029" w14:textId="77777777" w:rsidTr="008C1991">
        <w:trPr>
          <w:jc w:val="center"/>
        </w:trPr>
        <w:tc>
          <w:tcPr>
            <w:tcW w:w="158" w:type="pct"/>
            <w:shd w:val="clear" w:color="auto" w:fill="D9D9D9" w:themeFill="background1" w:themeFillShade="D9"/>
            <w:vAlign w:val="center"/>
            <w:hideMark/>
          </w:tcPr>
          <w:p w14:paraId="1A9F366C"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68F77E4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79B59BED"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472BBD45"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4</w:t>
            </w:r>
          </w:p>
        </w:tc>
        <w:tc>
          <w:tcPr>
            <w:tcW w:w="527" w:type="pct"/>
            <w:shd w:val="clear" w:color="auto" w:fill="D9D9D9" w:themeFill="background1" w:themeFillShade="D9"/>
            <w:vAlign w:val="center"/>
            <w:hideMark/>
          </w:tcPr>
          <w:p w14:paraId="7408E8BD"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5</w:t>
            </w:r>
          </w:p>
        </w:tc>
        <w:tc>
          <w:tcPr>
            <w:tcW w:w="979" w:type="pct"/>
            <w:shd w:val="clear" w:color="auto" w:fill="D9D9D9" w:themeFill="background1" w:themeFillShade="D9"/>
            <w:vAlign w:val="center"/>
            <w:hideMark/>
          </w:tcPr>
          <w:p w14:paraId="14D59159"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6035D261"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0BD4C548"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8</w:t>
            </w:r>
          </w:p>
        </w:tc>
      </w:tr>
      <w:tr w:rsidR="00CD2C65" w:rsidRPr="006B16FC" w14:paraId="2D9E16D6" w14:textId="77777777" w:rsidTr="008C1991">
        <w:trPr>
          <w:trHeight w:val="50"/>
          <w:jc w:val="center"/>
        </w:trPr>
        <w:tc>
          <w:tcPr>
            <w:tcW w:w="158" w:type="pct"/>
            <w:vAlign w:val="center"/>
          </w:tcPr>
          <w:p w14:paraId="4C5BD043" w14:textId="77777777" w:rsidR="00CD2C65" w:rsidRPr="006B16FC" w:rsidRDefault="00CD2C65" w:rsidP="00DA5870">
            <w:pPr>
              <w:pStyle w:val="Bezodstpw"/>
              <w:spacing w:before="60" w:after="60"/>
              <w:jc w:val="center"/>
              <w:rPr>
                <w:rFonts w:ascii="Arial" w:hAnsi="Arial" w:cs="Arial"/>
                <w:sz w:val="15"/>
                <w:szCs w:val="15"/>
              </w:rPr>
            </w:pPr>
            <w:r w:rsidRPr="006B16FC">
              <w:rPr>
                <w:rFonts w:ascii="Arial" w:hAnsi="Arial" w:cs="Arial"/>
                <w:sz w:val="15"/>
                <w:szCs w:val="15"/>
              </w:rPr>
              <w:t>1.</w:t>
            </w:r>
          </w:p>
        </w:tc>
        <w:tc>
          <w:tcPr>
            <w:tcW w:w="809" w:type="pct"/>
            <w:vAlign w:val="center"/>
          </w:tcPr>
          <w:p w14:paraId="79516E7B" w14:textId="7CAC06B0" w:rsidR="00CD2C65" w:rsidRPr="006B16FC" w:rsidRDefault="00CD2C65" w:rsidP="00DA5870">
            <w:pPr>
              <w:pStyle w:val="Default"/>
              <w:spacing w:before="60" w:after="60"/>
              <w:jc w:val="center"/>
              <w:rPr>
                <w:rFonts w:ascii="Arial" w:hAnsi="Arial" w:cs="Arial"/>
                <w:sz w:val="15"/>
                <w:szCs w:val="15"/>
              </w:rPr>
            </w:pPr>
            <w:r w:rsidRPr="004A095E">
              <w:rPr>
                <w:rFonts w:ascii="Arial" w:hAnsi="Arial" w:cs="Arial"/>
                <w:sz w:val="15"/>
                <w:szCs w:val="15"/>
              </w:rPr>
              <w:t>Prowadzenie monitoring natężenia pól elektromagnetycznych</w:t>
            </w:r>
          </w:p>
        </w:tc>
        <w:tc>
          <w:tcPr>
            <w:tcW w:w="493" w:type="pct"/>
            <w:vAlign w:val="center"/>
          </w:tcPr>
          <w:p w14:paraId="44086436" w14:textId="6E89872B" w:rsidR="00CD2C65" w:rsidRPr="006B16FC" w:rsidRDefault="00CD2C65" w:rsidP="00DA5870">
            <w:pPr>
              <w:pStyle w:val="Bezodstpw"/>
              <w:spacing w:before="60" w:after="60"/>
              <w:jc w:val="center"/>
              <w:rPr>
                <w:rFonts w:ascii="Arial" w:hAnsi="Arial" w:cs="Arial"/>
                <w:sz w:val="15"/>
                <w:szCs w:val="15"/>
              </w:rPr>
            </w:pPr>
            <w:r w:rsidRPr="004A095E">
              <w:rPr>
                <w:rFonts w:ascii="Arial" w:hAnsi="Arial" w:cs="Arial"/>
                <w:color w:val="000000"/>
                <w:sz w:val="15"/>
                <w:szCs w:val="15"/>
              </w:rPr>
              <w:t>WIOŚ</w:t>
            </w:r>
          </w:p>
        </w:tc>
        <w:tc>
          <w:tcPr>
            <w:tcW w:w="1001" w:type="pct"/>
            <w:vAlign w:val="center"/>
          </w:tcPr>
          <w:p w14:paraId="10F94B74" w14:textId="0201CE48" w:rsidR="00EC6649" w:rsidRPr="006B16FC" w:rsidRDefault="00EC6649" w:rsidP="00DA5870">
            <w:pPr>
              <w:pStyle w:val="Default"/>
              <w:spacing w:before="60" w:after="60"/>
              <w:jc w:val="center"/>
              <w:rPr>
                <w:rFonts w:ascii="Arial" w:hAnsi="Arial" w:cs="Arial"/>
                <w:sz w:val="15"/>
                <w:szCs w:val="15"/>
              </w:rPr>
            </w:pPr>
            <w:r>
              <w:rPr>
                <w:rFonts w:ascii="Arial" w:hAnsi="Arial" w:cs="Arial"/>
                <w:sz w:val="15"/>
                <w:szCs w:val="15"/>
              </w:rPr>
              <w:t xml:space="preserve">W 2020 r. </w:t>
            </w:r>
            <w:r w:rsidR="00894D36" w:rsidRPr="00894D36">
              <w:rPr>
                <w:rFonts w:ascii="Arial" w:hAnsi="Arial" w:cs="Arial"/>
                <w:sz w:val="15"/>
                <w:szCs w:val="15"/>
              </w:rPr>
              <w:t>w ramach Państwowego Monitoringu Środowiska</w:t>
            </w:r>
            <w:r w:rsidR="00894D36">
              <w:rPr>
                <w:rFonts w:ascii="Arial" w:hAnsi="Arial" w:cs="Arial"/>
                <w:sz w:val="15"/>
                <w:szCs w:val="15"/>
              </w:rPr>
              <w:t xml:space="preserve">, </w:t>
            </w:r>
            <w:r w:rsidR="00894D36" w:rsidRPr="00894D36">
              <w:rPr>
                <w:rFonts w:ascii="Arial" w:hAnsi="Arial" w:cs="Arial"/>
                <w:sz w:val="15"/>
                <w:szCs w:val="15"/>
              </w:rPr>
              <w:t>zmierzono natężenie pola elektromagnetycznego emitowanego przez nadajniki GSM w punkcie zlokalizowanym na placu Piłsudskiego</w:t>
            </w:r>
            <w:r w:rsidR="00894D36">
              <w:rPr>
                <w:rFonts w:ascii="Arial" w:hAnsi="Arial" w:cs="Arial"/>
                <w:sz w:val="15"/>
                <w:szCs w:val="15"/>
              </w:rPr>
              <w:t>.</w:t>
            </w:r>
          </w:p>
        </w:tc>
        <w:tc>
          <w:tcPr>
            <w:tcW w:w="527" w:type="pct"/>
            <w:vAlign w:val="center"/>
          </w:tcPr>
          <w:p w14:paraId="46D060D4" w14:textId="581E5E9A" w:rsidR="00CD2C65" w:rsidRPr="006B16FC" w:rsidRDefault="00CD2C65" w:rsidP="00DA5870">
            <w:pPr>
              <w:pStyle w:val="Style13"/>
              <w:widowControl/>
              <w:spacing w:before="60" w:after="60" w:line="240" w:lineRule="auto"/>
              <w:rPr>
                <w:rFonts w:ascii="Arial" w:hAnsi="Arial" w:cs="Arial"/>
                <w:color w:val="000000"/>
                <w:sz w:val="15"/>
                <w:szCs w:val="15"/>
                <w:lang w:eastAsia="en-US"/>
              </w:rPr>
            </w:pPr>
            <w:r w:rsidRPr="00A77CC3">
              <w:rPr>
                <w:rFonts w:ascii="Arial" w:hAnsi="Arial" w:cs="Arial"/>
                <w:color w:val="000000"/>
                <w:sz w:val="15"/>
                <w:szCs w:val="15"/>
                <w:lang w:eastAsia="en-US"/>
              </w:rPr>
              <w:t>Koszty administracyjne</w:t>
            </w:r>
          </w:p>
        </w:tc>
        <w:tc>
          <w:tcPr>
            <w:tcW w:w="979" w:type="pct"/>
            <w:vAlign w:val="center"/>
          </w:tcPr>
          <w:p w14:paraId="431F8DFE" w14:textId="4312F443" w:rsidR="00894D36" w:rsidRPr="006B16FC" w:rsidRDefault="00894D36" w:rsidP="00DA5870">
            <w:pPr>
              <w:pStyle w:val="Default"/>
              <w:spacing w:before="60" w:after="60"/>
              <w:jc w:val="center"/>
              <w:rPr>
                <w:rFonts w:ascii="Arial" w:hAnsi="Arial" w:cs="Arial"/>
                <w:sz w:val="15"/>
                <w:szCs w:val="15"/>
              </w:rPr>
            </w:pPr>
            <w:r>
              <w:rPr>
                <w:rFonts w:ascii="Arial" w:hAnsi="Arial" w:cs="Arial"/>
                <w:sz w:val="15"/>
                <w:szCs w:val="15"/>
              </w:rPr>
              <w:t xml:space="preserve">W 2021 r. </w:t>
            </w:r>
            <w:r w:rsidRPr="00894D36">
              <w:rPr>
                <w:rFonts w:ascii="Arial" w:hAnsi="Arial" w:cs="Arial"/>
                <w:sz w:val="15"/>
                <w:szCs w:val="15"/>
              </w:rPr>
              <w:t>w ramach Państwowego Monitoringu Środowiska</w:t>
            </w:r>
            <w:r>
              <w:rPr>
                <w:rFonts w:ascii="Arial" w:hAnsi="Arial" w:cs="Arial"/>
                <w:sz w:val="15"/>
                <w:szCs w:val="15"/>
              </w:rPr>
              <w:t xml:space="preserve">, </w:t>
            </w:r>
            <w:r w:rsidRPr="00894D36">
              <w:rPr>
                <w:rFonts w:ascii="Arial" w:hAnsi="Arial" w:cs="Arial"/>
                <w:sz w:val="15"/>
                <w:szCs w:val="15"/>
              </w:rPr>
              <w:t>zmierzono natężenie pola elektromagnetycznego</w:t>
            </w:r>
            <w:r>
              <w:rPr>
                <w:rFonts w:ascii="Arial" w:hAnsi="Arial" w:cs="Arial"/>
                <w:sz w:val="15"/>
                <w:szCs w:val="15"/>
              </w:rPr>
              <w:t xml:space="preserve"> </w:t>
            </w:r>
            <w:r w:rsidRPr="00894D36">
              <w:rPr>
                <w:rFonts w:ascii="Arial" w:hAnsi="Arial" w:cs="Arial"/>
                <w:sz w:val="15"/>
                <w:szCs w:val="15"/>
              </w:rPr>
              <w:t>przy ul. Gąsiorowskiego 7</w:t>
            </w:r>
            <w:r>
              <w:rPr>
                <w:rFonts w:ascii="Arial" w:hAnsi="Arial" w:cs="Arial"/>
                <w:sz w:val="15"/>
                <w:szCs w:val="15"/>
              </w:rPr>
              <w:t>.</w:t>
            </w:r>
          </w:p>
        </w:tc>
        <w:tc>
          <w:tcPr>
            <w:tcW w:w="597" w:type="pct"/>
            <w:vAlign w:val="center"/>
          </w:tcPr>
          <w:p w14:paraId="2C970F1C" w14:textId="6591D361" w:rsidR="00CD2C65" w:rsidRPr="006B16FC" w:rsidRDefault="00CD2C65" w:rsidP="00DA5870">
            <w:pPr>
              <w:pStyle w:val="Style13"/>
              <w:widowControl/>
              <w:spacing w:before="60" w:after="60" w:line="240" w:lineRule="auto"/>
              <w:rPr>
                <w:rFonts w:ascii="Arial" w:hAnsi="Arial" w:cs="Arial"/>
                <w:sz w:val="15"/>
                <w:szCs w:val="15"/>
              </w:rPr>
            </w:pPr>
            <w:r w:rsidRPr="00A77CC3">
              <w:rPr>
                <w:rFonts w:ascii="Arial" w:hAnsi="Arial" w:cs="Arial"/>
                <w:color w:val="000000"/>
                <w:sz w:val="15"/>
                <w:szCs w:val="15"/>
                <w:lang w:eastAsia="en-US"/>
              </w:rPr>
              <w:t>Koszty administracyjne</w:t>
            </w:r>
          </w:p>
        </w:tc>
        <w:tc>
          <w:tcPr>
            <w:tcW w:w="436" w:type="pct"/>
            <w:vAlign w:val="center"/>
          </w:tcPr>
          <w:p w14:paraId="3DB62392" w14:textId="26520125" w:rsidR="00CD2C65" w:rsidRDefault="00CD2C65" w:rsidP="00DA5870">
            <w:pPr>
              <w:pStyle w:val="Default"/>
              <w:spacing w:before="60" w:after="60"/>
              <w:jc w:val="center"/>
              <w:rPr>
                <w:rFonts w:ascii="Arial" w:hAnsi="Arial" w:cs="Arial"/>
                <w:sz w:val="15"/>
                <w:szCs w:val="15"/>
              </w:rPr>
            </w:pPr>
            <w:r w:rsidRPr="004A095E">
              <w:rPr>
                <w:rFonts w:ascii="Arial" w:hAnsi="Arial" w:cs="Arial"/>
                <w:sz w:val="15"/>
                <w:szCs w:val="15"/>
              </w:rPr>
              <w:t>Budżet Państwa</w:t>
            </w:r>
            <w:r>
              <w:rPr>
                <w:rFonts w:ascii="Arial" w:hAnsi="Arial" w:cs="Arial"/>
                <w:sz w:val="15"/>
                <w:szCs w:val="15"/>
              </w:rPr>
              <w:t>;</w:t>
            </w:r>
            <w:r w:rsidRPr="004A095E">
              <w:rPr>
                <w:rFonts w:ascii="Arial" w:hAnsi="Arial" w:cs="Arial"/>
                <w:sz w:val="15"/>
                <w:szCs w:val="15"/>
              </w:rPr>
              <w:t xml:space="preserve"> </w:t>
            </w:r>
          </w:p>
          <w:p w14:paraId="3A2B63BD" w14:textId="3302BE9C" w:rsidR="00CD2C65" w:rsidRPr="006B16FC" w:rsidRDefault="00CD2C65" w:rsidP="00DA5870">
            <w:pPr>
              <w:pStyle w:val="Default"/>
              <w:spacing w:before="60" w:after="60"/>
              <w:jc w:val="center"/>
              <w:rPr>
                <w:rFonts w:ascii="Arial" w:hAnsi="Arial" w:cs="Arial"/>
                <w:sz w:val="15"/>
                <w:szCs w:val="15"/>
              </w:rPr>
            </w:pPr>
            <w:r w:rsidRPr="004A095E">
              <w:rPr>
                <w:rFonts w:ascii="Arial" w:hAnsi="Arial" w:cs="Arial"/>
                <w:sz w:val="15"/>
                <w:szCs w:val="15"/>
              </w:rPr>
              <w:t>WIOŚ</w:t>
            </w:r>
            <w:r>
              <w:rPr>
                <w:rFonts w:ascii="Arial" w:hAnsi="Arial" w:cs="Arial"/>
                <w:sz w:val="15"/>
                <w:szCs w:val="15"/>
              </w:rPr>
              <w:t>;</w:t>
            </w:r>
          </w:p>
        </w:tc>
      </w:tr>
    </w:tbl>
    <w:p w14:paraId="24DEED08"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6B512929" w14:textId="23A4F27F" w:rsidR="00894D36" w:rsidRDefault="00894D36" w:rsidP="001D4751">
      <w:pPr>
        <w:pStyle w:val="Bezodstpw"/>
        <w:spacing w:before="120" w:after="120"/>
        <w:rPr>
          <w:rFonts w:ascii="Arial" w:hAnsi="Arial" w:cs="Arial"/>
          <w:sz w:val="18"/>
          <w:szCs w:val="18"/>
        </w:rPr>
      </w:pPr>
    </w:p>
    <w:p w14:paraId="5B1EFAD5"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67D9717A" w14:textId="0A4A4CE5" w:rsidR="001D4751" w:rsidRPr="00565ED5" w:rsidRDefault="001D4751" w:rsidP="001D4751">
      <w:pPr>
        <w:pStyle w:val="Legenda"/>
        <w:spacing w:before="240" w:after="120"/>
        <w:jc w:val="center"/>
        <w:rPr>
          <w:rFonts w:ascii="Arial" w:hAnsi="Arial" w:cs="Arial"/>
          <w:color w:val="auto"/>
          <w:sz w:val="20"/>
          <w:szCs w:val="20"/>
        </w:rPr>
      </w:pPr>
      <w:bookmarkStart w:id="47" w:name="_Toc117680024"/>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12</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001439">
        <w:rPr>
          <w:rFonts w:ascii="Arial" w:hAnsi="Arial" w:cs="Arial"/>
          <w:color w:val="auto"/>
          <w:sz w:val="20"/>
          <w:szCs w:val="20"/>
        </w:rPr>
        <w:t>gospodarowanie wodami</w:t>
      </w:r>
      <w:bookmarkEnd w:id="47"/>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471"/>
        <w:gridCol w:w="2733"/>
        <w:gridCol w:w="1666"/>
        <w:gridCol w:w="1217"/>
      </w:tblGrid>
      <w:tr w:rsidR="001D4751" w:rsidRPr="006B16FC" w14:paraId="685EC449" w14:textId="77777777" w:rsidTr="008C1991">
        <w:trPr>
          <w:trHeight w:val="496"/>
          <w:tblHeader/>
          <w:jc w:val="center"/>
        </w:trPr>
        <w:tc>
          <w:tcPr>
            <w:tcW w:w="158" w:type="pct"/>
            <w:shd w:val="clear" w:color="auto" w:fill="BFBFBF" w:themeFill="background1" w:themeFillShade="BF"/>
            <w:vAlign w:val="center"/>
            <w:hideMark/>
          </w:tcPr>
          <w:p w14:paraId="1BE352AE"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7AE78C43"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1FFCE93E"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448CAF96"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2020 r.</w:t>
            </w:r>
          </w:p>
        </w:tc>
        <w:tc>
          <w:tcPr>
            <w:tcW w:w="527" w:type="pct"/>
            <w:shd w:val="clear" w:color="auto" w:fill="BFBFBF" w:themeFill="background1" w:themeFillShade="BF"/>
            <w:vAlign w:val="center"/>
            <w:hideMark/>
          </w:tcPr>
          <w:p w14:paraId="6438F2F1"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2020 r.</w:t>
            </w:r>
          </w:p>
        </w:tc>
        <w:tc>
          <w:tcPr>
            <w:tcW w:w="979" w:type="pct"/>
            <w:shd w:val="clear" w:color="auto" w:fill="BFBFBF" w:themeFill="background1" w:themeFillShade="BF"/>
            <w:vAlign w:val="center"/>
            <w:hideMark/>
          </w:tcPr>
          <w:p w14:paraId="77CD0581"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0F590CAB"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6647B7B0"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Źródła finansowania</w:t>
            </w:r>
          </w:p>
        </w:tc>
      </w:tr>
      <w:tr w:rsidR="001D4751" w:rsidRPr="006B16FC" w14:paraId="78CCD258" w14:textId="77777777" w:rsidTr="008C1991">
        <w:trPr>
          <w:jc w:val="center"/>
        </w:trPr>
        <w:tc>
          <w:tcPr>
            <w:tcW w:w="158" w:type="pct"/>
            <w:shd w:val="clear" w:color="auto" w:fill="D9D9D9" w:themeFill="background1" w:themeFillShade="D9"/>
            <w:vAlign w:val="center"/>
            <w:hideMark/>
          </w:tcPr>
          <w:p w14:paraId="169D0D32"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2210077D"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5BFC1575"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70D01B8B"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4</w:t>
            </w:r>
          </w:p>
        </w:tc>
        <w:tc>
          <w:tcPr>
            <w:tcW w:w="527" w:type="pct"/>
            <w:shd w:val="clear" w:color="auto" w:fill="D9D9D9" w:themeFill="background1" w:themeFillShade="D9"/>
            <w:vAlign w:val="center"/>
            <w:hideMark/>
          </w:tcPr>
          <w:p w14:paraId="7ABD8EDD"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5</w:t>
            </w:r>
          </w:p>
        </w:tc>
        <w:tc>
          <w:tcPr>
            <w:tcW w:w="979" w:type="pct"/>
            <w:shd w:val="clear" w:color="auto" w:fill="D9D9D9" w:themeFill="background1" w:themeFillShade="D9"/>
            <w:vAlign w:val="center"/>
            <w:hideMark/>
          </w:tcPr>
          <w:p w14:paraId="551EBFBA"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17AE1DC3"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0DB8777E"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8</w:t>
            </w:r>
          </w:p>
        </w:tc>
      </w:tr>
      <w:tr w:rsidR="003A0C82" w:rsidRPr="006B16FC" w14:paraId="2AAFBB16" w14:textId="77777777" w:rsidTr="003A0C82">
        <w:trPr>
          <w:trHeight w:val="50"/>
          <w:jc w:val="center"/>
        </w:trPr>
        <w:tc>
          <w:tcPr>
            <w:tcW w:w="158" w:type="pct"/>
            <w:vAlign w:val="center"/>
          </w:tcPr>
          <w:p w14:paraId="64AE754C" w14:textId="77777777" w:rsidR="003A0C82" w:rsidRPr="006B16FC" w:rsidRDefault="003A0C82" w:rsidP="00DA5870">
            <w:pPr>
              <w:pStyle w:val="Bezodstpw"/>
              <w:spacing w:before="60" w:after="60"/>
              <w:jc w:val="center"/>
              <w:rPr>
                <w:rFonts w:ascii="Arial" w:hAnsi="Arial" w:cs="Arial"/>
                <w:sz w:val="15"/>
                <w:szCs w:val="15"/>
              </w:rPr>
            </w:pPr>
            <w:r w:rsidRPr="006B16FC">
              <w:rPr>
                <w:rFonts w:ascii="Arial" w:hAnsi="Arial" w:cs="Arial"/>
                <w:sz w:val="15"/>
                <w:szCs w:val="15"/>
              </w:rPr>
              <w:t>1.</w:t>
            </w:r>
          </w:p>
        </w:tc>
        <w:tc>
          <w:tcPr>
            <w:tcW w:w="809" w:type="pct"/>
            <w:vAlign w:val="center"/>
          </w:tcPr>
          <w:p w14:paraId="13D6E437" w14:textId="075B6C38" w:rsidR="003A0C82" w:rsidRPr="006B16FC" w:rsidRDefault="003A0C82" w:rsidP="00DA5870">
            <w:pPr>
              <w:pStyle w:val="Default"/>
              <w:spacing w:before="60" w:after="60"/>
              <w:jc w:val="center"/>
              <w:rPr>
                <w:rFonts w:ascii="Arial" w:hAnsi="Arial" w:cs="Arial"/>
                <w:sz w:val="15"/>
                <w:szCs w:val="15"/>
              </w:rPr>
            </w:pPr>
            <w:r w:rsidRPr="004A095E">
              <w:rPr>
                <w:rFonts w:ascii="Arial" w:hAnsi="Arial" w:cs="Arial"/>
                <w:sz w:val="15"/>
                <w:szCs w:val="15"/>
              </w:rPr>
              <w:t>Poprawa gospodarki wodami opadowymi i roztopowymi</w:t>
            </w:r>
          </w:p>
        </w:tc>
        <w:tc>
          <w:tcPr>
            <w:tcW w:w="493" w:type="pct"/>
            <w:vAlign w:val="center"/>
          </w:tcPr>
          <w:p w14:paraId="35FDD245" w14:textId="24778071" w:rsidR="003A0C82" w:rsidRPr="006B16FC" w:rsidRDefault="00A47D2D" w:rsidP="00DA5870">
            <w:pPr>
              <w:pStyle w:val="Bezodstpw"/>
              <w:spacing w:before="60" w:after="60"/>
              <w:jc w:val="center"/>
              <w:rPr>
                <w:rFonts w:ascii="Arial" w:hAnsi="Arial" w:cs="Arial"/>
                <w:sz w:val="15"/>
                <w:szCs w:val="15"/>
              </w:rPr>
            </w:pPr>
            <w:r>
              <w:rPr>
                <w:rFonts w:ascii="Arial" w:hAnsi="Arial" w:cs="Arial"/>
                <w:sz w:val="15"/>
                <w:szCs w:val="15"/>
                <w:lang w:eastAsia="pl-PL"/>
              </w:rPr>
              <w:t>Miasto</w:t>
            </w:r>
            <w:r w:rsidRPr="008C1991">
              <w:rPr>
                <w:rFonts w:ascii="Arial" w:hAnsi="Arial" w:cs="Arial"/>
                <w:sz w:val="15"/>
                <w:szCs w:val="15"/>
                <w:lang w:eastAsia="pl-PL"/>
              </w:rPr>
              <w:t xml:space="preserve"> Rawa Mazowiecka</w:t>
            </w:r>
          </w:p>
        </w:tc>
        <w:tc>
          <w:tcPr>
            <w:tcW w:w="3104" w:type="pct"/>
            <w:gridSpan w:val="4"/>
            <w:vAlign w:val="center"/>
          </w:tcPr>
          <w:p w14:paraId="1D847251" w14:textId="7CBAC468" w:rsidR="003A0C82" w:rsidRPr="006B16FC" w:rsidRDefault="003A0C82" w:rsidP="00DA5870">
            <w:pPr>
              <w:pStyle w:val="Style13"/>
              <w:widowControl/>
              <w:spacing w:before="60" w:after="60" w:line="240" w:lineRule="auto"/>
              <w:rPr>
                <w:rFonts w:ascii="Arial" w:hAnsi="Arial" w:cs="Arial"/>
                <w:sz w:val="15"/>
                <w:szCs w:val="15"/>
              </w:rPr>
            </w:pPr>
            <w:r>
              <w:rPr>
                <w:rFonts w:ascii="Arial" w:hAnsi="Arial" w:cs="Arial"/>
                <w:sz w:val="15"/>
                <w:szCs w:val="15"/>
              </w:rPr>
              <w:t>Brak realizacji w latach 2020-2021.</w:t>
            </w:r>
          </w:p>
        </w:tc>
        <w:tc>
          <w:tcPr>
            <w:tcW w:w="436" w:type="pct"/>
            <w:vAlign w:val="center"/>
          </w:tcPr>
          <w:p w14:paraId="7D225F52" w14:textId="6453C509" w:rsidR="003A0C82" w:rsidRPr="006B16FC" w:rsidRDefault="003A0C82" w:rsidP="00DA5870">
            <w:pPr>
              <w:pStyle w:val="Default"/>
              <w:spacing w:before="60" w:after="60"/>
              <w:jc w:val="center"/>
              <w:rPr>
                <w:rFonts w:ascii="Arial" w:hAnsi="Arial" w:cs="Arial"/>
                <w:sz w:val="15"/>
                <w:szCs w:val="15"/>
              </w:rPr>
            </w:pPr>
            <w:r>
              <w:rPr>
                <w:rFonts w:ascii="Arial" w:hAnsi="Arial" w:cs="Arial"/>
                <w:sz w:val="15"/>
                <w:szCs w:val="15"/>
              </w:rPr>
              <w:t>—</w:t>
            </w:r>
          </w:p>
        </w:tc>
      </w:tr>
    </w:tbl>
    <w:p w14:paraId="32A8FCDB"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17F92A70" w14:textId="77777777" w:rsidR="001D4751" w:rsidRPr="00565ED5" w:rsidRDefault="001D4751" w:rsidP="001D4751">
      <w:pPr>
        <w:pStyle w:val="Bezodstpw"/>
        <w:spacing w:before="120" w:after="120"/>
        <w:rPr>
          <w:rFonts w:ascii="Arial" w:hAnsi="Arial" w:cs="Arial"/>
          <w:sz w:val="18"/>
          <w:szCs w:val="18"/>
        </w:rPr>
      </w:pPr>
    </w:p>
    <w:p w14:paraId="4CDDCC19"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0D626FEB" w14:textId="2B49A046" w:rsidR="001D4751" w:rsidRPr="00565ED5" w:rsidRDefault="001D4751" w:rsidP="001D4751">
      <w:pPr>
        <w:pStyle w:val="Legenda"/>
        <w:spacing w:before="240" w:after="120"/>
        <w:jc w:val="center"/>
        <w:rPr>
          <w:rFonts w:ascii="Arial" w:hAnsi="Arial" w:cs="Arial"/>
          <w:color w:val="auto"/>
          <w:sz w:val="20"/>
          <w:szCs w:val="20"/>
        </w:rPr>
      </w:pPr>
      <w:bookmarkStart w:id="48" w:name="_Toc117680025"/>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13</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001439">
        <w:rPr>
          <w:rFonts w:ascii="Arial" w:hAnsi="Arial" w:cs="Arial"/>
          <w:color w:val="auto"/>
          <w:sz w:val="20"/>
          <w:szCs w:val="20"/>
        </w:rPr>
        <w:t>gospodarka wodno-ściekowa</w:t>
      </w:r>
      <w:bookmarkEnd w:id="48"/>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471"/>
        <w:gridCol w:w="2733"/>
        <w:gridCol w:w="1666"/>
        <w:gridCol w:w="1217"/>
      </w:tblGrid>
      <w:tr w:rsidR="001D4751" w:rsidRPr="00DA5870" w14:paraId="7389FE6F" w14:textId="77777777" w:rsidTr="00DA5870">
        <w:trPr>
          <w:trHeight w:val="496"/>
          <w:tblHeader/>
          <w:jc w:val="center"/>
        </w:trPr>
        <w:tc>
          <w:tcPr>
            <w:tcW w:w="158" w:type="pct"/>
            <w:shd w:val="clear" w:color="auto" w:fill="BFBFBF" w:themeFill="background1" w:themeFillShade="BF"/>
            <w:vAlign w:val="center"/>
            <w:hideMark/>
          </w:tcPr>
          <w:p w14:paraId="146C3FDF"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17DB1C04"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4BCE7C4D"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4B836E50"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Opis realizacji zadania w 2020 r.</w:t>
            </w:r>
          </w:p>
        </w:tc>
        <w:tc>
          <w:tcPr>
            <w:tcW w:w="527" w:type="pct"/>
            <w:shd w:val="clear" w:color="auto" w:fill="BFBFBF" w:themeFill="background1" w:themeFillShade="BF"/>
            <w:vAlign w:val="center"/>
            <w:hideMark/>
          </w:tcPr>
          <w:p w14:paraId="0C2BD2D3"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Poniesione koszty w 2020 r.</w:t>
            </w:r>
          </w:p>
        </w:tc>
        <w:tc>
          <w:tcPr>
            <w:tcW w:w="979" w:type="pct"/>
            <w:shd w:val="clear" w:color="auto" w:fill="BFBFBF" w:themeFill="background1" w:themeFillShade="BF"/>
            <w:vAlign w:val="center"/>
            <w:hideMark/>
          </w:tcPr>
          <w:p w14:paraId="0843A160"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2592A69C"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060E7422" w14:textId="77777777" w:rsidR="001D4751" w:rsidRPr="00DA5870" w:rsidRDefault="001D4751" w:rsidP="005D6C69">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Źródła finansowania</w:t>
            </w:r>
          </w:p>
        </w:tc>
      </w:tr>
      <w:tr w:rsidR="001D4751" w:rsidRPr="00DA5870" w14:paraId="02179431" w14:textId="77777777" w:rsidTr="00DA5870">
        <w:trPr>
          <w:jc w:val="center"/>
        </w:trPr>
        <w:tc>
          <w:tcPr>
            <w:tcW w:w="158" w:type="pct"/>
            <w:shd w:val="clear" w:color="auto" w:fill="D9D9D9" w:themeFill="background1" w:themeFillShade="D9"/>
            <w:vAlign w:val="center"/>
            <w:hideMark/>
          </w:tcPr>
          <w:p w14:paraId="0FF2F079"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76000714"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7A1C8226"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32B9DD9F"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4</w:t>
            </w:r>
          </w:p>
        </w:tc>
        <w:tc>
          <w:tcPr>
            <w:tcW w:w="527" w:type="pct"/>
            <w:shd w:val="clear" w:color="auto" w:fill="D9D9D9" w:themeFill="background1" w:themeFillShade="D9"/>
            <w:vAlign w:val="center"/>
            <w:hideMark/>
          </w:tcPr>
          <w:p w14:paraId="1F77F34E"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5</w:t>
            </w:r>
          </w:p>
        </w:tc>
        <w:tc>
          <w:tcPr>
            <w:tcW w:w="979" w:type="pct"/>
            <w:shd w:val="clear" w:color="auto" w:fill="D9D9D9" w:themeFill="background1" w:themeFillShade="D9"/>
            <w:vAlign w:val="center"/>
            <w:hideMark/>
          </w:tcPr>
          <w:p w14:paraId="57BDC94E"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26E0AA9A"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13FD93B0" w14:textId="77777777" w:rsidR="001D4751" w:rsidRPr="00DA5870" w:rsidRDefault="001D4751" w:rsidP="005D6C69">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8</w:t>
            </w:r>
          </w:p>
        </w:tc>
      </w:tr>
      <w:tr w:rsidR="005D6C69" w:rsidRPr="00DA5870" w14:paraId="198F3D65" w14:textId="77777777" w:rsidTr="00DA5870">
        <w:trPr>
          <w:trHeight w:val="50"/>
          <w:jc w:val="center"/>
        </w:trPr>
        <w:tc>
          <w:tcPr>
            <w:tcW w:w="158" w:type="pct"/>
            <w:vAlign w:val="center"/>
          </w:tcPr>
          <w:p w14:paraId="5D9CD9B1" w14:textId="77777777" w:rsidR="005D6C69" w:rsidRPr="00DA5870" w:rsidRDefault="005D6C69" w:rsidP="005D6C69">
            <w:pPr>
              <w:pStyle w:val="Bezodstpw"/>
              <w:spacing w:before="60" w:after="60"/>
              <w:jc w:val="center"/>
              <w:rPr>
                <w:rFonts w:ascii="Arial" w:hAnsi="Arial" w:cs="Arial"/>
                <w:sz w:val="15"/>
                <w:szCs w:val="15"/>
              </w:rPr>
            </w:pPr>
            <w:r w:rsidRPr="00DA5870">
              <w:rPr>
                <w:rFonts w:ascii="Arial" w:hAnsi="Arial" w:cs="Arial"/>
                <w:sz w:val="15"/>
                <w:szCs w:val="15"/>
              </w:rPr>
              <w:t>1.</w:t>
            </w:r>
          </w:p>
        </w:tc>
        <w:tc>
          <w:tcPr>
            <w:tcW w:w="809" w:type="pct"/>
            <w:vAlign w:val="center"/>
          </w:tcPr>
          <w:p w14:paraId="6558367D" w14:textId="259F3BE3"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lang w:eastAsia="pl-PL"/>
              </w:rPr>
              <w:t>Rozbudowa i modernizacja infrastruktury wodno- kanalizacyjnej</w:t>
            </w:r>
          </w:p>
        </w:tc>
        <w:tc>
          <w:tcPr>
            <w:tcW w:w="493" w:type="pct"/>
            <w:vAlign w:val="center"/>
          </w:tcPr>
          <w:p w14:paraId="042F4C6E" w14:textId="37699986" w:rsidR="005D6C69" w:rsidRPr="00DA5870" w:rsidRDefault="00A47D2D" w:rsidP="005D6C69">
            <w:pPr>
              <w:pStyle w:val="Bezodstpw"/>
              <w:spacing w:before="60" w:after="60"/>
              <w:jc w:val="center"/>
              <w:rPr>
                <w:rFonts w:ascii="Arial" w:hAnsi="Arial" w:cs="Arial"/>
                <w:sz w:val="15"/>
                <w:szCs w:val="15"/>
              </w:rPr>
            </w:pPr>
            <w:r>
              <w:rPr>
                <w:rFonts w:ascii="Arial" w:hAnsi="Arial" w:cs="Arial"/>
                <w:sz w:val="15"/>
                <w:szCs w:val="15"/>
                <w:lang w:eastAsia="pl-PL"/>
              </w:rPr>
              <w:t>Miasto</w:t>
            </w:r>
            <w:r w:rsidRPr="008C1991">
              <w:rPr>
                <w:rFonts w:ascii="Arial" w:hAnsi="Arial" w:cs="Arial"/>
                <w:sz w:val="15"/>
                <w:szCs w:val="15"/>
                <w:lang w:eastAsia="pl-PL"/>
              </w:rPr>
              <w:t xml:space="preserve"> Rawa Mazowiecka</w:t>
            </w:r>
          </w:p>
        </w:tc>
        <w:tc>
          <w:tcPr>
            <w:tcW w:w="1001" w:type="pct"/>
            <w:vAlign w:val="center"/>
          </w:tcPr>
          <w:p w14:paraId="7691D7D8" w14:textId="77777777" w:rsidR="005D6C69" w:rsidRPr="00DA5870" w:rsidRDefault="00413346" w:rsidP="009B703C">
            <w:pPr>
              <w:pStyle w:val="Default"/>
              <w:numPr>
                <w:ilvl w:val="0"/>
                <w:numId w:val="28"/>
              </w:numPr>
              <w:spacing w:before="60" w:after="60"/>
              <w:ind w:left="360"/>
              <w:jc w:val="center"/>
              <w:rPr>
                <w:rFonts w:ascii="Arial" w:hAnsi="Arial" w:cs="Arial"/>
                <w:sz w:val="15"/>
                <w:szCs w:val="15"/>
              </w:rPr>
            </w:pPr>
            <w:r w:rsidRPr="00DA5870">
              <w:rPr>
                <w:rFonts w:ascii="Arial" w:hAnsi="Arial" w:cs="Arial"/>
                <w:sz w:val="15"/>
                <w:szCs w:val="15"/>
              </w:rPr>
              <w:t>Przebudowa sieci sanitarnej oraz kanalizacji deszczowej w ramach zadania „Przebudowa targowiska miejskiego w Rawie Mazowieckiej;</w:t>
            </w:r>
          </w:p>
          <w:p w14:paraId="2593C478" w14:textId="5A942103" w:rsidR="00413346" w:rsidRPr="00DA5870" w:rsidRDefault="00413346" w:rsidP="009B703C">
            <w:pPr>
              <w:pStyle w:val="Default"/>
              <w:numPr>
                <w:ilvl w:val="0"/>
                <w:numId w:val="28"/>
              </w:numPr>
              <w:spacing w:before="60" w:after="60"/>
              <w:ind w:left="360"/>
              <w:jc w:val="center"/>
              <w:rPr>
                <w:rFonts w:ascii="Arial" w:hAnsi="Arial" w:cs="Arial"/>
                <w:sz w:val="15"/>
                <w:szCs w:val="15"/>
              </w:rPr>
            </w:pPr>
            <w:r w:rsidRPr="00DA5870">
              <w:rPr>
                <w:rFonts w:ascii="Arial" w:hAnsi="Arial" w:cs="Arial"/>
                <w:sz w:val="15"/>
                <w:szCs w:val="15"/>
              </w:rPr>
              <w:t>Przebudowa sieci kanalizacji deszczowej w ramach zadania „Przebudowa ul. Jana III Sobieskiego”;</w:t>
            </w:r>
          </w:p>
        </w:tc>
        <w:tc>
          <w:tcPr>
            <w:tcW w:w="527" w:type="pct"/>
            <w:vAlign w:val="center"/>
          </w:tcPr>
          <w:p w14:paraId="30E50563" w14:textId="1C901312" w:rsidR="00413346" w:rsidRPr="00DA5870" w:rsidRDefault="00663595" w:rsidP="00834D63">
            <w:pPr>
              <w:pStyle w:val="Style13"/>
              <w:widowControl/>
              <w:spacing w:before="60" w:after="60" w:line="240" w:lineRule="auto"/>
              <w:rPr>
                <w:rFonts w:ascii="Arial" w:hAnsi="Arial" w:cs="Arial"/>
                <w:color w:val="000000"/>
                <w:sz w:val="15"/>
                <w:szCs w:val="15"/>
                <w:lang w:eastAsia="en-US"/>
              </w:rPr>
            </w:pPr>
            <w:r>
              <w:rPr>
                <w:rFonts w:ascii="Arial" w:hAnsi="Arial" w:cs="Arial"/>
                <w:color w:val="000000"/>
                <w:sz w:val="15"/>
                <w:szCs w:val="15"/>
                <w:lang w:eastAsia="en-US"/>
              </w:rPr>
              <w:t>Koszty dodatkowe poniesione w ramach głównego przedmiotu inwestycji.</w:t>
            </w:r>
          </w:p>
        </w:tc>
        <w:tc>
          <w:tcPr>
            <w:tcW w:w="979" w:type="pct"/>
            <w:vAlign w:val="center"/>
          </w:tcPr>
          <w:p w14:paraId="5D0C7FFA" w14:textId="71A77B24" w:rsidR="005D6C69" w:rsidRPr="00DA5870" w:rsidRDefault="00413346" w:rsidP="006859EF">
            <w:pPr>
              <w:pStyle w:val="Bezodstpw"/>
              <w:spacing w:before="60" w:after="60"/>
              <w:jc w:val="center"/>
              <w:rPr>
                <w:rFonts w:ascii="Arial" w:hAnsi="Arial" w:cs="Arial"/>
                <w:sz w:val="15"/>
                <w:szCs w:val="15"/>
              </w:rPr>
            </w:pPr>
            <w:r w:rsidRPr="00DA5870">
              <w:rPr>
                <w:rFonts w:ascii="Arial" w:hAnsi="Arial" w:cs="Arial"/>
                <w:sz w:val="15"/>
                <w:szCs w:val="15"/>
              </w:rPr>
              <w:t>Przebudowa sieci kanalizacji deszczowej oraz wodociągowej w ramach zadania „Przebudowa ulic Mickiewicza, Miłej, Warszawskiej”.</w:t>
            </w:r>
          </w:p>
        </w:tc>
        <w:tc>
          <w:tcPr>
            <w:tcW w:w="597" w:type="pct"/>
            <w:vAlign w:val="center"/>
          </w:tcPr>
          <w:p w14:paraId="439691EE" w14:textId="5E384D3D" w:rsidR="005D6C69" w:rsidRPr="00DA5870" w:rsidRDefault="00663595" w:rsidP="006859EF">
            <w:pPr>
              <w:pStyle w:val="Style13"/>
              <w:widowControl/>
              <w:spacing w:before="60" w:after="60" w:line="240" w:lineRule="auto"/>
              <w:rPr>
                <w:rFonts w:ascii="Arial" w:hAnsi="Arial" w:cs="Arial"/>
                <w:sz w:val="15"/>
                <w:szCs w:val="15"/>
              </w:rPr>
            </w:pPr>
            <w:r>
              <w:rPr>
                <w:rFonts w:ascii="Arial" w:hAnsi="Arial" w:cs="Arial"/>
                <w:color w:val="000000"/>
                <w:sz w:val="15"/>
                <w:szCs w:val="15"/>
                <w:lang w:eastAsia="en-US"/>
              </w:rPr>
              <w:t>Koszty dodatkowe poniesione w ramach głównego przedmiotu inwestycji.</w:t>
            </w:r>
          </w:p>
        </w:tc>
        <w:tc>
          <w:tcPr>
            <w:tcW w:w="436" w:type="pct"/>
            <w:vAlign w:val="center"/>
          </w:tcPr>
          <w:p w14:paraId="026937D3" w14:textId="152126A8"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lang w:eastAsia="pl-PL"/>
              </w:rPr>
              <w:t>Budżet miasta</w:t>
            </w:r>
          </w:p>
        </w:tc>
      </w:tr>
      <w:tr w:rsidR="005D6C69" w:rsidRPr="00DA5870" w14:paraId="793E086E" w14:textId="77777777" w:rsidTr="00DA5870">
        <w:trPr>
          <w:trHeight w:val="50"/>
          <w:jc w:val="center"/>
        </w:trPr>
        <w:tc>
          <w:tcPr>
            <w:tcW w:w="158" w:type="pct"/>
            <w:vAlign w:val="center"/>
          </w:tcPr>
          <w:p w14:paraId="1B5E2295" w14:textId="310CABD2" w:rsidR="005D6C69" w:rsidRPr="00DA5870" w:rsidRDefault="005D6C69" w:rsidP="005D6C69">
            <w:pPr>
              <w:pStyle w:val="Bezodstpw"/>
              <w:spacing w:before="60" w:after="60"/>
              <w:jc w:val="center"/>
              <w:rPr>
                <w:rFonts w:ascii="Arial" w:hAnsi="Arial" w:cs="Arial"/>
                <w:sz w:val="15"/>
                <w:szCs w:val="15"/>
              </w:rPr>
            </w:pPr>
            <w:r w:rsidRPr="00DA5870">
              <w:rPr>
                <w:rFonts w:ascii="Arial" w:hAnsi="Arial" w:cs="Arial"/>
                <w:sz w:val="15"/>
                <w:szCs w:val="15"/>
              </w:rPr>
              <w:t>2.</w:t>
            </w:r>
          </w:p>
        </w:tc>
        <w:tc>
          <w:tcPr>
            <w:tcW w:w="809" w:type="pct"/>
            <w:vAlign w:val="center"/>
          </w:tcPr>
          <w:p w14:paraId="05616FEB" w14:textId="0A0704C9"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Rozbudowa i modernizacja infrastruktury wodno-kanalizacyjnej</w:t>
            </w:r>
          </w:p>
        </w:tc>
        <w:tc>
          <w:tcPr>
            <w:tcW w:w="493" w:type="pct"/>
            <w:vAlign w:val="center"/>
          </w:tcPr>
          <w:p w14:paraId="060F5048" w14:textId="4A4F3A6E" w:rsidR="005D6C69" w:rsidRPr="00DA5870" w:rsidRDefault="005D6C69" w:rsidP="005D6C69">
            <w:pPr>
              <w:pStyle w:val="Bezodstpw"/>
              <w:spacing w:before="60" w:after="60"/>
              <w:jc w:val="center"/>
              <w:rPr>
                <w:rFonts w:ascii="Arial" w:hAnsi="Arial" w:cs="Arial"/>
                <w:sz w:val="15"/>
                <w:szCs w:val="15"/>
              </w:rPr>
            </w:pPr>
            <w:r w:rsidRPr="00DA5870">
              <w:rPr>
                <w:rFonts w:ascii="Arial" w:hAnsi="Arial" w:cs="Arial"/>
                <w:sz w:val="15"/>
                <w:szCs w:val="15"/>
                <w:lang w:eastAsia="pl-PL"/>
              </w:rPr>
              <w:t xml:space="preserve">Spółka </w:t>
            </w:r>
            <w:proofErr w:type="spellStart"/>
            <w:r w:rsidRPr="00DA5870">
              <w:rPr>
                <w:rFonts w:ascii="Arial" w:hAnsi="Arial" w:cs="Arial"/>
                <w:sz w:val="15"/>
                <w:szCs w:val="15"/>
                <w:lang w:eastAsia="pl-PL"/>
              </w:rPr>
              <w:t>RAWiK</w:t>
            </w:r>
            <w:proofErr w:type="spellEnd"/>
            <w:r w:rsidRPr="00DA5870">
              <w:rPr>
                <w:rFonts w:ascii="Arial" w:hAnsi="Arial" w:cs="Arial"/>
                <w:sz w:val="15"/>
                <w:szCs w:val="15"/>
                <w:lang w:eastAsia="pl-PL"/>
              </w:rPr>
              <w:t xml:space="preserve"> Sp. z o.o.</w:t>
            </w:r>
          </w:p>
        </w:tc>
        <w:tc>
          <w:tcPr>
            <w:tcW w:w="1001" w:type="pct"/>
            <w:vAlign w:val="center"/>
          </w:tcPr>
          <w:p w14:paraId="14879FB1" w14:textId="06DF942D" w:rsidR="005D6C69" w:rsidRPr="00DA5870" w:rsidRDefault="00145070" w:rsidP="005D6C69">
            <w:pPr>
              <w:pStyle w:val="Default"/>
              <w:spacing w:before="60" w:after="60"/>
              <w:jc w:val="center"/>
              <w:rPr>
                <w:rFonts w:ascii="Arial" w:hAnsi="Arial" w:cs="Arial"/>
                <w:sz w:val="15"/>
                <w:szCs w:val="15"/>
              </w:rPr>
            </w:pPr>
            <w:r w:rsidRPr="00DA5870">
              <w:rPr>
                <w:rFonts w:ascii="Arial" w:hAnsi="Arial" w:cs="Arial"/>
                <w:sz w:val="15"/>
                <w:szCs w:val="15"/>
              </w:rPr>
              <w:t>Przebudowa kolektora doprowadzającego ścieki do oczyszczalni od PS-1 na długości 0,42 km</w:t>
            </w:r>
          </w:p>
        </w:tc>
        <w:tc>
          <w:tcPr>
            <w:tcW w:w="527" w:type="pct"/>
            <w:vAlign w:val="center"/>
          </w:tcPr>
          <w:p w14:paraId="3206125B" w14:textId="320F098F" w:rsidR="005D6C69" w:rsidRPr="00DA5870" w:rsidRDefault="00145070" w:rsidP="005D6C69">
            <w:pPr>
              <w:pStyle w:val="Style13"/>
              <w:widowControl/>
              <w:spacing w:before="60" w:after="60" w:line="240" w:lineRule="auto"/>
              <w:rPr>
                <w:rFonts w:ascii="Arial" w:hAnsi="Arial" w:cs="Arial"/>
                <w:color w:val="000000"/>
                <w:sz w:val="15"/>
                <w:szCs w:val="15"/>
                <w:lang w:eastAsia="en-US"/>
              </w:rPr>
            </w:pPr>
            <w:r w:rsidRPr="00DA5870">
              <w:rPr>
                <w:rFonts w:ascii="Arial" w:hAnsi="Arial" w:cs="Arial"/>
                <w:sz w:val="15"/>
                <w:szCs w:val="15"/>
              </w:rPr>
              <w:t>755 000,00 zł netto</w:t>
            </w:r>
          </w:p>
        </w:tc>
        <w:tc>
          <w:tcPr>
            <w:tcW w:w="979" w:type="pct"/>
            <w:vAlign w:val="center"/>
          </w:tcPr>
          <w:p w14:paraId="202EF138" w14:textId="77777777" w:rsidR="005D6C69" w:rsidRPr="00DA5870" w:rsidRDefault="00145070" w:rsidP="009B703C">
            <w:pPr>
              <w:pStyle w:val="Default"/>
              <w:numPr>
                <w:ilvl w:val="0"/>
                <w:numId w:val="22"/>
              </w:numPr>
              <w:spacing w:before="60" w:after="60"/>
              <w:ind w:left="360"/>
              <w:jc w:val="center"/>
              <w:rPr>
                <w:rFonts w:ascii="Arial" w:hAnsi="Arial" w:cs="Arial"/>
                <w:sz w:val="15"/>
                <w:szCs w:val="15"/>
              </w:rPr>
            </w:pPr>
            <w:r w:rsidRPr="00DA5870">
              <w:rPr>
                <w:rFonts w:ascii="Arial" w:hAnsi="Arial" w:cs="Arial"/>
                <w:sz w:val="15"/>
                <w:szCs w:val="15"/>
              </w:rPr>
              <w:t xml:space="preserve">Budowa kanalizacji sanitarnej o długości 250 </w:t>
            </w:r>
            <w:proofErr w:type="spellStart"/>
            <w:r w:rsidRPr="00DA5870">
              <w:rPr>
                <w:rFonts w:ascii="Arial" w:hAnsi="Arial" w:cs="Arial"/>
                <w:sz w:val="15"/>
                <w:szCs w:val="15"/>
              </w:rPr>
              <w:t>mb</w:t>
            </w:r>
            <w:proofErr w:type="spellEnd"/>
            <w:r w:rsidRPr="00DA5870">
              <w:rPr>
                <w:rFonts w:ascii="Arial" w:hAnsi="Arial" w:cs="Arial"/>
                <w:sz w:val="15"/>
                <w:szCs w:val="15"/>
              </w:rPr>
              <w:t xml:space="preserve"> na ul. Wspólnej;</w:t>
            </w:r>
          </w:p>
          <w:p w14:paraId="67858CF3" w14:textId="77777777" w:rsidR="00145070" w:rsidRPr="00DA5870" w:rsidRDefault="00145070" w:rsidP="009B703C">
            <w:pPr>
              <w:pStyle w:val="Default"/>
              <w:numPr>
                <w:ilvl w:val="0"/>
                <w:numId w:val="22"/>
              </w:numPr>
              <w:spacing w:before="60" w:after="60"/>
              <w:ind w:left="360"/>
              <w:jc w:val="center"/>
              <w:rPr>
                <w:rFonts w:ascii="Arial" w:hAnsi="Arial" w:cs="Arial"/>
                <w:sz w:val="15"/>
                <w:szCs w:val="15"/>
              </w:rPr>
            </w:pPr>
            <w:r w:rsidRPr="00DA5870">
              <w:rPr>
                <w:rFonts w:ascii="Arial" w:hAnsi="Arial" w:cs="Arial"/>
                <w:sz w:val="15"/>
                <w:szCs w:val="15"/>
              </w:rPr>
              <w:t xml:space="preserve">Budowa sieci wodociągowej o długości 300 </w:t>
            </w:r>
            <w:proofErr w:type="spellStart"/>
            <w:r w:rsidRPr="00DA5870">
              <w:rPr>
                <w:rFonts w:ascii="Arial" w:hAnsi="Arial" w:cs="Arial"/>
                <w:sz w:val="15"/>
                <w:szCs w:val="15"/>
              </w:rPr>
              <w:t>mb</w:t>
            </w:r>
            <w:proofErr w:type="spellEnd"/>
            <w:r w:rsidRPr="00DA5870">
              <w:rPr>
                <w:rFonts w:ascii="Arial" w:hAnsi="Arial" w:cs="Arial"/>
                <w:sz w:val="15"/>
                <w:szCs w:val="15"/>
              </w:rPr>
              <w:t xml:space="preserve"> na ul. Wspólnej;</w:t>
            </w:r>
          </w:p>
          <w:p w14:paraId="2DFB0AB8" w14:textId="495B1062" w:rsidR="006859EF" w:rsidRPr="00DA5870" w:rsidRDefault="006859EF" w:rsidP="009B703C">
            <w:pPr>
              <w:pStyle w:val="Default"/>
              <w:numPr>
                <w:ilvl w:val="0"/>
                <w:numId w:val="22"/>
              </w:numPr>
              <w:spacing w:before="60" w:after="60"/>
              <w:ind w:left="360"/>
              <w:jc w:val="center"/>
              <w:rPr>
                <w:rFonts w:ascii="Arial" w:hAnsi="Arial" w:cs="Arial"/>
                <w:sz w:val="15"/>
                <w:szCs w:val="15"/>
              </w:rPr>
            </w:pPr>
            <w:r w:rsidRPr="00DA5870">
              <w:rPr>
                <w:rFonts w:ascii="Arial" w:hAnsi="Arial" w:cs="Arial"/>
                <w:sz w:val="15"/>
                <w:szCs w:val="15"/>
              </w:rPr>
              <w:t>Przebudowa sieci wodociągowej w ul. Gąsiorowskiego i Lenartowicza wraz z przejściem pod trasą S8;</w:t>
            </w:r>
          </w:p>
        </w:tc>
        <w:tc>
          <w:tcPr>
            <w:tcW w:w="597" w:type="pct"/>
            <w:vAlign w:val="center"/>
          </w:tcPr>
          <w:p w14:paraId="17B5D7D1" w14:textId="37A40CF6" w:rsidR="005D6C69" w:rsidRPr="00DA5870" w:rsidRDefault="00145070" w:rsidP="009B703C">
            <w:pPr>
              <w:pStyle w:val="Style13"/>
              <w:widowControl/>
              <w:numPr>
                <w:ilvl w:val="0"/>
                <w:numId w:val="23"/>
              </w:numPr>
              <w:spacing w:before="60" w:after="60" w:line="240" w:lineRule="auto"/>
              <w:ind w:left="360"/>
              <w:rPr>
                <w:rFonts w:ascii="Arial" w:hAnsi="Arial" w:cs="Arial"/>
                <w:sz w:val="15"/>
                <w:szCs w:val="15"/>
              </w:rPr>
            </w:pPr>
            <w:r w:rsidRPr="00DA5870">
              <w:rPr>
                <w:rFonts w:ascii="Arial" w:hAnsi="Arial" w:cs="Arial"/>
                <w:sz w:val="15"/>
                <w:szCs w:val="15"/>
              </w:rPr>
              <w:t>36 000,00 zł;</w:t>
            </w:r>
          </w:p>
          <w:p w14:paraId="4BCA2C7C" w14:textId="77777777" w:rsidR="00145070" w:rsidRPr="00DA5870" w:rsidRDefault="00145070" w:rsidP="009B703C">
            <w:pPr>
              <w:pStyle w:val="Style13"/>
              <w:widowControl/>
              <w:numPr>
                <w:ilvl w:val="0"/>
                <w:numId w:val="23"/>
              </w:numPr>
              <w:spacing w:before="60" w:after="60" w:line="240" w:lineRule="auto"/>
              <w:ind w:left="360"/>
              <w:rPr>
                <w:rFonts w:ascii="Arial" w:hAnsi="Arial" w:cs="Arial"/>
                <w:sz w:val="15"/>
                <w:szCs w:val="15"/>
              </w:rPr>
            </w:pPr>
            <w:r w:rsidRPr="00DA5870">
              <w:rPr>
                <w:rFonts w:ascii="Arial" w:hAnsi="Arial" w:cs="Arial"/>
                <w:sz w:val="15"/>
                <w:szCs w:val="15"/>
              </w:rPr>
              <w:t>44 000,00 zł;</w:t>
            </w:r>
          </w:p>
          <w:p w14:paraId="12D710A2" w14:textId="35B436B0" w:rsidR="006859EF" w:rsidRPr="00DA5870" w:rsidRDefault="004D0184" w:rsidP="009B703C">
            <w:pPr>
              <w:pStyle w:val="Style13"/>
              <w:widowControl/>
              <w:numPr>
                <w:ilvl w:val="0"/>
                <w:numId w:val="23"/>
              </w:numPr>
              <w:spacing w:before="60" w:after="60" w:line="240" w:lineRule="auto"/>
              <w:ind w:left="360"/>
              <w:rPr>
                <w:rFonts w:ascii="Arial" w:hAnsi="Arial" w:cs="Arial"/>
                <w:sz w:val="15"/>
                <w:szCs w:val="15"/>
              </w:rPr>
            </w:pPr>
            <w:r>
              <w:rPr>
                <w:rFonts w:ascii="Arial" w:hAnsi="Arial" w:cs="Arial"/>
                <w:sz w:val="15"/>
                <w:szCs w:val="15"/>
              </w:rPr>
              <w:t>-</w:t>
            </w:r>
            <w:r>
              <w:rPr>
                <w:rStyle w:val="Odwoanieprzypisudolnego"/>
                <w:rFonts w:ascii="Arial" w:hAnsi="Arial" w:cs="Arial"/>
                <w:sz w:val="15"/>
                <w:szCs w:val="15"/>
              </w:rPr>
              <w:footnoteReference w:id="9"/>
            </w:r>
          </w:p>
        </w:tc>
        <w:tc>
          <w:tcPr>
            <w:tcW w:w="436" w:type="pct"/>
            <w:vAlign w:val="center"/>
          </w:tcPr>
          <w:p w14:paraId="34BF3B4A" w14:textId="75762A73" w:rsidR="00E0647A"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Środki własne</w:t>
            </w:r>
            <w:r w:rsidR="00E0647A" w:rsidRPr="00DA5870">
              <w:rPr>
                <w:rFonts w:ascii="Arial" w:hAnsi="Arial" w:cs="Arial"/>
                <w:sz w:val="15"/>
                <w:szCs w:val="15"/>
              </w:rPr>
              <w:t>;</w:t>
            </w:r>
            <w:r w:rsidRPr="00DA5870">
              <w:rPr>
                <w:rFonts w:ascii="Arial" w:hAnsi="Arial" w:cs="Arial"/>
                <w:sz w:val="15"/>
                <w:szCs w:val="15"/>
              </w:rPr>
              <w:t xml:space="preserve"> </w:t>
            </w:r>
          </w:p>
          <w:p w14:paraId="5FA5DDE2" w14:textId="582C40CF"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Fundusz Spójności UE</w:t>
            </w:r>
          </w:p>
        </w:tc>
      </w:tr>
      <w:tr w:rsidR="005D6C69" w:rsidRPr="00DA5870" w14:paraId="7852A9F6" w14:textId="77777777" w:rsidTr="00DA5870">
        <w:trPr>
          <w:trHeight w:val="50"/>
          <w:jc w:val="center"/>
        </w:trPr>
        <w:tc>
          <w:tcPr>
            <w:tcW w:w="158" w:type="pct"/>
            <w:vAlign w:val="center"/>
          </w:tcPr>
          <w:p w14:paraId="236F67D0" w14:textId="01497380" w:rsidR="005D6C69" w:rsidRPr="00DA5870" w:rsidRDefault="005D6C69" w:rsidP="005D6C69">
            <w:pPr>
              <w:pStyle w:val="Bezodstpw"/>
              <w:spacing w:before="60" w:after="60"/>
              <w:jc w:val="center"/>
              <w:rPr>
                <w:rFonts w:ascii="Arial" w:hAnsi="Arial" w:cs="Arial"/>
                <w:sz w:val="15"/>
                <w:szCs w:val="15"/>
              </w:rPr>
            </w:pPr>
            <w:r w:rsidRPr="00DA5870">
              <w:rPr>
                <w:rFonts w:ascii="Arial" w:hAnsi="Arial" w:cs="Arial"/>
                <w:sz w:val="15"/>
                <w:szCs w:val="15"/>
              </w:rPr>
              <w:t>3.</w:t>
            </w:r>
          </w:p>
        </w:tc>
        <w:tc>
          <w:tcPr>
            <w:tcW w:w="809" w:type="pct"/>
            <w:vAlign w:val="center"/>
          </w:tcPr>
          <w:p w14:paraId="03EE4C24" w14:textId="5C817CA1"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Modernizacja/ rozbudowa miejskiej oczyszczalni ścieków</w:t>
            </w:r>
          </w:p>
        </w:tc>
        <w:tc>
          <w:tcPr>
            <w:tcW w:w="493" w:type="pct"/>
            <w:vAlign w:val="center"/>
          </w:tcPr>
          <w:p w14:paraId="67EBAFAE" w14:textId="6E971130" w:rsidR="005D6C69" w:rsidRPr="00DA5870" w:rsidRDefault="005D6C69" w:rsidP="005D6C69">
            <w:pPr>
              <w:pStyle w:val="Bezodstpw"/>
              <w:spacing w:before="60" w:after="60"/>
              <w:jc w:val="center"/>
              <w:rPr>
                <w:rFonts w:ascii="Arial" w:hAnsi="Arial" w:cs="Arial"/>
                <w:sz w:val="15"/>
                <w:szCs w:val="15"/>
              </w:rPr>
            </w:pPr>
            <w:r w:rsidRPr="00DA5870">
              <w:rPr>
                <w:rFonts w:ascii="Arial" w:hAnsi="Arial" w:cs="Arial"/>
                <w:sz w:val="15"/>
                <w:szCs w:val="15"/>
                <w:lang w:eastAsia="pl-PL"/>
              </w:rPr>
              <w:t xml:space="preserve">Spółka </w:t>
            </w:r>
            <w:proofErr w:type="spellStart"/>
            <w:r w:rsidRPr="00DA5870">
              <w:rPr>
                <w:rFonts w:ascii="Arial" w:hAnsi="Arial" w:cs="Arial"/>
                <w:sz w:val="15"/>
                <w:szCs w:val="15"/>
                <w:lang w:eastAsia="pl-PL"/>
              </w:rPr>
              <w:t>RAWiK</w:t>
            </w:r>
            <w:proofErr w:type="spellEnd"/>
            <w:r w:rsidRPr="00DA5870">
              <w:rPr>
                <w:rFonts w:ascii="Arial" w:hAnsi="Arial" w:cs="Arial"/>
                <w:sz w:val="15"/>
                <w:szCs w:val="15"/>
                <w:lang w:eastAsia="pl-PL"/>
              </w:rPr>
              <w:t xml:space="preserve"> Sp. z o.o.</w:t>
            </w:r>
          </w:p>
        </w:tc>
        <w:tc>
          <w:tcPr>
            <w:tcW w:w="1001" w:type="pct"/>
            <w:vAlign w:val="center"/>
          </w:tcPr>
          <w:p w14:paraId="57BFA5AA" w14:textId="00A0351B" w:rsidR="005D6C69" w:rsidRPr="00DA5870" w:rsidRDefault="00017ADF" w:rsidP="005D6C69">
            <w:pPr>
              <w:pStyle w:val="Default"/>
              <w:spacing w:before="60" w:after="60"/>
              <w:jc w:val="center"/>
              <w:rPr>
                <w:rFonts w:ascii="Arial" w:hAnsi="Arial" w:cs="Arial"/>
                <w:sz w:val="15"/>
                <w:szCs w:val="15"/>
              </w:rPr>
            </w:pPr>
            <w:r w:rsidRPr="00DA5870">
              <w:rPr>
                <w:rFonts w:ascii="Arial" w:hAnsi="Arial" w:cs="Arial"/>
                <w:sz w:val="15"/>
                <w:szCs w:val="15"/>
              </w:rPr>
              <w:t>—</w:t>
            </w:r>
          </w:p>
        </w:tc>
        <w:tc>
          <w:tcPr>
            <w:tcW w:w="527" w:type="pct"/>
            <w:vAlign w:val="center"/>
          </w:tcPr>
          <w:p w14:paraId="6E434378" w14:textId="04CE2FB3" w:rsidR="005D6C69" w:rsidRPr="00DA5870" w:rsidRDefault="00017ADF" w:rsidP="005D6C69">
            <w:pPr>
              <w:pStyle w:val="Style13"/>
              <w:widowControl/>
              <w:spacing w:before="60" w:after="60" w:line="240" w:lineRule="auto"/>
              <w:rPr>
                <w:rFonts w:ascii="Arial" w:hAnsi="Arial" w:cs="Arial"/>
                <w:color w:val="000000"/>
                <w:sz w:val="15"/>
                <w:szCs w:val="15"/>
                <w:lang w:eastAsia="en-US"/>
              </w:rPr>
            </w:pPr>
            <w:r w:rsidRPr="00DA5870">
              <w:rPr>
                <w:rFonts w:ascii="Arial" w:hAnsi="Arial" w:cs="Arial"/>
                <w:sz w:val="15"/>
                <w:szCs w:val="15"/>
              </w:rPr>
              <w:t>—</w:t>
            </w:r>
          </w:p>
        </w:tc>
        <w:tc>
          <w:tcPr>
            <w:tcW w:w="979" w:type="pct"/>
            <w:vAlign w:val="center"/>
          </w:tcPr>
          <w:p w14:paraId="25805532" w14:textId="23E04569" w:rsidR="005D6C69" w:rsidRPr="00DA5870" w:rsidRDefault="0011299C" w:rsidP="005D6C69">
            <w:pPr>
              <w:pStyle w:val="Default"/>
              <w:spacing w:before="60" w:after="60"/>
              <w:jc w:val="center"/>
              <w:rPr>
                <w:rFonts w:ascii="Arial" w:hAnsi="Arial" w:cs="Arial"/>
                <w:sz w:val="15"/>
                <w:szCs w:val="15"/>
              </w:rPr>
            </w:pPr>
            <w:r w:rsidRPr="00DA5870">
              <w:rPr>
                <w:rFonts w:ascii="Arial" w:hAnsi="Arial" w:cs="Arial"/>
                <w:sz w:val="15"/>
                <w:szCs w:val="15"/>
              </w:rPr>
              <w:t>Modernizacja oczyszczalni ścieków</w:t>
            </w:r>
          </w:p>
        </w:tc>
        <w:tc>
          <w:tcPr>
            <w:tcW w:w="597" w:type="pct"/>
            <w:vAlign w:val="center"/>
          </w:tcPr>
          <w:p w14:paraId="475129B8" w14:textId="4F9F30CF" w:rsidR="005D6C69" w:rsidRPr="00DA5870" w:rsidRDefault="0011299C" w:rsidP="005D6C69">
            <w:pPr>
              <w:pStyle w:val="Style13"/>
              <w:widowControl/>
              <w:spacing w:before="60" w:after="60" w:line="240" w:lineRule="auto"/>
              <w:rPr>
                <w:rFonts w:ascii="Arial" w:hAnsi="Arial" w:cs="Arial"/>
                <w:sz w:val="15"/>
                <w:szCs w:val="15"/>
              </w:rPr>
            </w:pPr>
            <w:r w:rsidRPr="00DA5870">
              <w:rPr>
                <w:rFonts w:ascii="Arial" w:hAnsi="Arial" w:cs="Arial"/>
                <w:sz w:val="15"/>
                <w:szCs w:val="15"/>
              </w:rPr>
              <w:t>5 730 806,50 zł</w:t>
            </w:r>
          </w:p>
        </w:tc>
        <w:tc>
          <w:tcPr>
            <w:tcW w:w="436" w:type="pct"/>
            <w:vAlign w:val="center"/>
          </w:tcPr>
          <w:p w14:paraId="19F63E82" w14:textId="2EF6D5FA" w:rsidR="00E0647A"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Środki własne</w:t>
            </w:r>
            <w:r w:rsidR="00E0647A" w:rsidRPr="00DA5870">
              <w:rPr>
                <w:rFonts w:ascii="Arial" w:hAnsi="Arial" w:cs="Arial"/>
                <w:sz w:val="15"/>
                <w:szCs w:val="15"/>
              </w:rPr>
              <w:t>;</w:t>
            </w:r>
            <w:r w:rsidRPr="00DA5870">
              <w:rPr>
                <w:rFonts w:ascii="Arial" w:hAnsi="Arial" w:cs="Arial"/>
                <w:sz w:val="15"/>
                <w:szCs w:val="15"/>
              </w:rPr>
              <w:t xml:space="preserve"> </w:t>
            </w:r>
          </w:p>
          <w:p w14:paraId="0FBA476C" w14:textId="2752438D" w:rsidR="005D6C69" w:rsidRPr="00DA5870" w:rsidRDefault="005D6C69" w:rsidP="005D6C69">
            <w:pPr>
              <w:pStyle w:val="Default"/>
              <w:spacing w:before="60" w:after="60"/>
              <w:jc w:val="center"/>
              <w:rPr>
                <w:rFonts w:ascii="Arial" w:hAnsi="Arial" w:cs="Arial"/>
                <w:sz w:val="15"/>
                <w:szCs w:val="15"/>
              </w:rPr>
            </w:pPr>
            <w:r w:rsidRPr="00DA5870">
              <w:rPr>
                <w:rFonts w:ascii="Arial" w:hAnsi="Arial" w:cs="Arial"/>
                <w:sz w:val="15"/>
                <w:szCs w:val="15"/>
              </w:rPr>
              <w:t>Fundusz Spójności UE</w:t>
            </w:r>
          </w:p>
        </w:tc>
      </w:tr>
      <w:tr w:rsidR="00AA39C7" w:rsidRPr="00DA5870" w14:paraId="2B621203" w14:textId="77777777" w:rsidTr="00AA39C7">
        <w:trPr>
          <w:trHeight w:val="50"/>
          <w:jc w:val="center"/>
        </w:trPr>
        <w:tc>
          <w:tcPr>
            <w:tcW w:w="158" w:type="pct"/>
            <w:vAlign w:val="center"/>
          </w:tcPr>
          <w:p w14:paraId="616A6CFD" w14:textId="3BBF24FC" w:rsidR="00AA39C7" w:rsidRPr="00DA5870" w:rsidRDefault="00AA39C7" w:rsidP="005D6C69">
            <w:pPr>
              <w:pStyle w:val="Bezodstpw"/>
              <w:spacing w:before="60" w:after="60"/>
              <w:jc w:val="center"/>
              <w:rPr>
                <w:rFonts w:ascii="Arial" w:hAnsi="Arial" w:cs="Arial"/>
                <w:sz w:val="15"/>
                <w:szCs w:val="15"/>
              </w:rPr>
            </w:pPr>
            <w:r w:rsidRPr="00DA5870">
              <w:rPr>
                <w:rFonts w:ascii="Arial" w:hAnsi="Arial" w:cs="Arial"/>
                <w:sz w:val="15"/>
                <w:szCs w:val="15"/>
              </w:rPr>
              <w:t>4.</w:t>
            </w:r>
          </w:p>
        </w:tc>
        <w:tc>
          <w:tcPr>
            <w:tcW w:w="809" w:type="pct"/>
            <w:vAlign w:val="center"/>
          </w:tcPr>
          <w:p w14:paraId="4AE41939" w14:textId="347B6370" w:rsidR="00AA39C7" w:rsidRPr="00DA5870" w:rsidRDefault="00AA39C7" w:rsidP="005D6C69">
            <w:pPr>
              <w:pStyle w:val="Default"/>
              <w:spacing w:before="60" w:after="60"/>
              <w:jc w:val="center"/>
              <w:rPr>
                <w:rFonts w:ascii="Arial" w:hAnsi="Arial" w:cs="Arial"/>
                <w:sz w:val="15"/>
                <w:szCs w:val="15"/>
              </w:rPr>
            </w:pPr>
            <w:r w:rsidRPr="00DA5870">
              <w:rPr>
                <w:rFonts w:ascii="Arial" w:hAnsi="Arial" w:cs="Arial"/>
                <w:sz w:val="15"/>
                <w:szCs w:val="15"/>
              </w:rPr>
              <w:t>Rozdzielenie instalacji sanitarnej od burzowej</w:t>
            </w:r>
          </w:p>
        </w:tc>
        <w:tc>
          <w:tcPr>
            <w:tcW w:w="493" w:type="pct"/>
            <w:vAlign w:val="center"/>
          </w:tcPr>
          <w:p w14:paraId="51C11E2C" w14:textId="77777777" w:rsidR="00AA39C7" w:rsidRPr="00DA5870" w:rsidRDefault="00AA39C7" w:rsidP="005D6C69">
            <w:pPr>
              <w:pStyle w:val="Bezodstpw"/>
              <w:spacing w:before="60" w:after="60"/>
              <w:jc w:val="center"/>
              <w:rPr>
                <w:rFonts w:ascii="Arial" w:hAnsi="Arial" w:cs="Arial"/>
                <w:sz w:val="15"/>
                <w:szCs w:val="15"/>
                <w:lang w:eastAsia="pl-PL"/>
              </w:rPr>
            </w:pPr>
            <w:r w:rsidRPr="00DA5870">
              <w:rPr>
                <w:rFonts w:ascii="Arial" w:hAnsi="Arial" w:cs="Arial"/>
                <w:sz w:val="15"/>
                <w:szCs w:val="15"/>
                <w:lang w:eastAsia="pl-PL"/>
              </w:rPr>
              <w:t xml:space="preserve">Miasto Rawa Mazowiecka; </w:t>
            </w:r>
          </w:p>
          <w:p w14:paraId="2BA88E74" w14:textId="7C97AAFD" w:rsidR="00AA39C7" w:rsidRPr="00DA5870" w:rsidRDefault="00AA39C7" w:rsidP="005D6C69">
            <w:pPr>
              <w:pStyle w:val="Bezodstpw"/>
              <w:spacing w:before="60" w:after="60"/>
              <w:jc w:val="center"/>
              <w:rPr>
                <w:rFonts w:ascii="Arial" w:hAnsi="Arial" w:cs="Arial"/>
                <w:sz w:val="15"/>
                <w:szCs w:val="15"/>
              </w:rPr>
            </w:pPr>
            <w:r w:rsidRPr="00DA5870">
              <w:rPr>
                <w:rFonts w:ascii="Arial" w:hAnsi="Arial" w:cs="Arial"/>
                <w:sz w:val="15"/>
                <w:szCs w:val="15"/>
                <w:lang w:eastAsia="pl-PL"/>
              </w:rPr>
              <w:t>Szkoła Podstawowa nr 2 im. Marii Konopnickiej</w:t>
            </w:r>
          </w:p>
        </w:tc>
        <w:tc>
          <w:tcPr>
            <w:tcW w:w="3104" w:type="pct"/>
            <w:gridSpan w:val="4"/>
            <w:vAlign w:val="center"/>
          </w:tcPr>
          <w:p w14:paraId="5E9195F1" w14:textId="3FD92394" w:rsidR="00AA39C7" w:rsidRPr="00DA5870" w:rsidRDefault="00AA39C7" w:rsidP="005D6C69">
            <w:pPr>
              <w:pStyle w:val="Style13"/>
              <w:widowControl/>
              <w:spacing w:before="60" w:after="60" w:line="240" w:lineRule="auto"/>
              <w:rPr>
                <w:rFonts w:ascii="Arial" w:hAnsi="Arial" w:cs="Arial"/>
                <w:sz w:val="15"/>
                <w:szCs w:val="15"/>
              </w:rPr>
            </w:pPr>
            <w:r w:rsidRPr="00DA5870">
              <w:rPr>
                <w:rFonts w:ascii="Arial" w:hAnsi="Arial" w:cs="Arial"/>
                <w:sz w:val="15"/>
                <w:szCs w:val="15"/>
              </w:rPr>
              <w:t>Brak realizacji w latach 2020-2021. Zadanie zaplanowane do realizacji w latach następnych.</w:t>
            </w:r>
          </w:p>
        </w:tc>
        <w:tc>
          <w:tcPr>
            <w:tcW w:w="436" w:type="pct"/>
            <w:vAlign w:val="center"/>
          </w:tcPr>
          <w:p w14:paraId="12323684" w14:textId="344FB39B" w:rsidR="00AA39C7" w:rsidRPr="00DA5870" w:rsidRDefault="00AA39C7" w:rsidP="005D6C69">
            <w:pPr>
              <w:pStyle w:val="Default"/>
              <w:spacing w:before="60" w:after="60"/>
              <w:jc w:val="center"/>
              <w:rPr>
                <w:rFonts w:ascii="Arial" w:hAnsi="Arial" w:cs="Arial"/>
                <w:sz w:val="15"/>
                <w:szCs w:val="15"/>
              </w:rPr>
            </w:pPr>
            <w:r w:rsidRPr="00DA5870">
              <w:rPr>
                <w:rFonts w:ascii="Arial" w:hAnsi="Arial" w:cs="Arial"/>
                <w:sz w:val="15"/>
                <w:szCs w:val="15"/>
                <w:lang w:eastAsia="pl-PL"/>
              </w:rPr>
              <w:t>—</w:t>
            </w:r>
          </w:p>
        </w:tc>
      </w:tr>
    </w:tbl>
    <w:p w14:paraId="273317D3"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6E25B2BF" w14:textId="77777777" w:rsidR="001D4751" w:rsidRPr="00565ED5" w:rsidRDefault="001D4751" w:rsidP="001D4751">
      <w:pPr>
        <w:pStyle w:val="Bezodstpw"/>
        <w:spacing w:before="120" w:after="120"/>
        <w:rPr>
          <w:rFonts w:ascii="Arial" w:hAnsi="Arial" w:cs="Arial"/>
          <w:sz w:val="18"/>
          <w:szCs w:val="18"/>
        </w:rPr>
      </w:pPr>
    </w:p>
    <w:p w14:paraId="374732F6"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446D99A1" w14:textId="1A095CC4" w:rsidR="001D4751" w:rsidRPr="00565ED5" w:rsidRDefault="001D4751" w:rsidP="001D4751">
      <w:pPr>
        <w:pStyle w:val="Legenda"/>
        <w:spacing w:before="240" w:after="120"/>
        <w:jc w:val="center"/>
        <w:rPr>
          <w:rFonts w:ascii="Arial" w:hAnsi="Arial" w:cs="Arial"/>
          <w:color w:val="auto"/>
          <w:sz w:val="20"/>
          <w:szCs w:val="20"/>
        </w:rPr>
      </w:pPr>
      <w:bookmarkStart w:id="49" w:name="_Toc117680026"/>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14</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817E63">
        <w:rPr>
          <w:rFonts w:ascii="Arial" w:hAnsi="Arial" w:cs="Arial"/>
          <w:color w:val="auto"/>
          <w:sz w:val="20"/>
          <w:szCs w:val="20"/>
        </w:rPr>
        <w:t>zasoby geologiczne</w:t>
      </w:r>
      <w:bookmarkEnd w:id="49"/>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471"/>
        <w:gridCol w:w="2733"/>
        <w:gridCol w:w="1666"/>
        <w:gridCol w:w="1217"/>
      </w:tblGrid>
      <w:tr w:rsidR="001D4751" w:rsidRPr="006B16FC" w14:paraId="76C5B797" w14:textId="77777777" w:rsidTr="00DA5870">
        <w:trPr>
          <w:trHeight w:val="496"/>
          <w:tblHeader/>
          <w:jc w:val="center"/>
        </w:trPr>
        <w:tc>
          <w:tcPr>
            <w:tcW w:w="158" w:type="pct"/>
            <w:shd w:val="clear" w:color="auto" w:fill="BFBFBF" w:themeFill="background1" w:themeFillShade="BF"/>
            <w:vAlign w:val="center"/>
            <w:hideMark/>
          </w:tcPr>
          <w:p w14:paraId="3BAB9B64"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4175265E"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464DB239"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2DBB18E3"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2020 r.</w:t>
            </w:r>
          </w:p>
        </w:tc>
        <w:tc>
          <w:tcPr>
            <w:tcW w:w="527" w:type="pct"/>
            <w:shd w:val="clear" w:color="auto" w:fill="BFBFBF" w:themeFill="background1" w:themeFillShade="BF"/>
            <w:vAlign w:val="center"/>
            <w:hideMark/>
          </w:tcPr>
          <w:p w14:paraId="7DB690AE"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2020 r.</w:t>
            </w:r>
          </w:p>
        </w:tc>
        <w:tc>
          <w:tcPr>
            <w:tcW w:w="979" w:type="pct"/>
            <w:shd w:val="clear" w:color="auto" w:fill="BFBFBF" w:themeFill="background1" w:themeFillShade="BF"/>
            <w:vAlign w:val="center"/>
            <w:hideMark/>
          </w:tcPr>
          <w:p w14:paraId="5FD969B5"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32B92064"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031C7BCA"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Źródła finansowania</w:t>
            </w:r>
          </w:p>
        </w:tc>
      </w:tr>
      <w:tr w:rsidR="001D4751" w:rsidRPr="006B16FC" w14:paraId="4BCBF988" w14:textId="77777777" w:rsidTr="00DA5870">
        <w:trPr>
          <w:jc w:val="center"/>
        </w:trPr>
        <w:tc>
          <w:tcPr>
            <w:tcW w:w="158" w:type="pct"/>
            <w:shd w:val="clear" w:color="auto" w:fill="D9D9D9" w:themeFill="background1" w:themeFillShade="D9"/>
            <w:vAlign w:val="center"/>
            <w:hideMark/>
          </w:tcPr>
          <w:p w14:paraId="1A211971"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02D9B8BB"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759085A5"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4463EF1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4</w:t>
            </w:r>
          </w:p>
        </w:tc>
        <w:tc>
          <w:tcPr>
            <w:tcW w:w="527" w:type="pct"/>
            <w:shd w:val="clear" w:color="auto" w:fill="D9D9D9" w:themeFill="background1" w:themeFillShade="D9"/>
            <w:vAlign w:val="center"/>
            <w:hideMark/>
          </w:tcPr>
          <w:p w14:paraId="48D9637C"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5</w:t>
            </w:r>
          </w:p>
        </w:tc>
        <w:tc>
          <w:tcPr>
            <w:tcW w:w="979" w:type="pct"/>
            <w:shd w:val="clear" w:color="auto" w:fill="D9D9D9" w:themeFill="background1" w:themeFillShade="D9"/>
            <w:vAlign w:val="center"/>
            <w:hideMark/>
          </w:tcPr>
          <w:p w14:paraId="56CA631D"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2D492BEC"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6B26D526"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8</w:t>
            </w:r>
          </w:p>
        </w:tc>
      </w:tr>
      <w:tr w:rsidR="00AA39C7" w:rsidRPr="006B16FC" w14:paraId="4F3DA11E" w14:textId="77777777" w:rsidTr="00834D63">
        <w:trPr>
          <w:trHeight w:val="373"/>
          <w:jc w:val="center"/>
        </w:trPr>
        <w:tc>
          <w:tcPr>
            <w:tcW w:w="158" w:type="pct"/>
            <w:vAlign w:val="center"/>
          </w:tcPr>
          <w:p w14:paraId="6B30B171" w14:textId="77777777" w:rsidR="00AA39C7" w:rsidRPr="006B16FC" w:rsidRDefault="00AA39C7" w:rsidP="00DA5870">
            <w:pPr>
              <w:pStyle w:val="Bezodstpw"/>
              <w:spacing w:before="60" w:after="60"/>
              <w:jc w:val="center"/>
              <w:rPr>
                <w:rFonts w:ascii="Arial" w:hAnsi="Arial" w:cs="Arial"/>
                <w:sz w:val="15"/>
                <w:szCs w:val="15"/>
              </w:rPr>
            </w:pPr>
            <w:r w:rsidRPr="006B16FC">
              <w:rPr>
                <w:rFonts w:ascii="Arial" w:hAnsi="Arial" w:cs="Arial"/>
                <w:sz w:val="15"/>
                <w:szCs w:val="15"/>
              </w:rPr>
              <w:t>1.</w:t>
            </w:r>
          </w:p>
        </w:tc>
        <w:tc>
          <w:tcPr>
            <w:tcW w:w="809" w:type="pct"/>
            <w:vAlign w:val="center"/>
          </w:tcPr>
          <w:p w14:paraId="4614307D" w14:textId="3F4AE594" w:rsidR="00AA39C7" w:rsidRPr="008F638B" w:rsidRDefault="00AA39C7" w:rsidP="00DA5870">
            <w:pPr>
              <w:pStyle w:val="Default"/>
              <w:spacing w:before="60" w:after="60"/>
              <w:jc w:val="center"/>
              <w:rPr>
                <w:rFonts w:ascii="Arial" w:hAnsi="Arial" w:cs="Arial"/>
                <w:sz w:val="15"/>
                <w:szCs w:val="15"/>
              </w:rPr>
            </w:pPr>
            <w:r w:rsidRPr="00663595">
              <w:rPr>
                <w:rFonts w:ascii="Arial" w:hAnsi="Arial" w:cs="Arial"/>
                <w:sz w:val="15"/>
                <w:szCs w:val="15"/>
              </w:rPr>
              <w:t>Kontrola i ograniczenie nielegalnej eksploatacji kopalin</w:t>
            </w:r>
          </w:p>
        </w:tc>
        <w:tc>
          <w:tcPr>
            <w:tcW w:w="493" w:type="pct"/>
            <w:vAlign w:val="center"/>
          </w:tcPr>
          <w:p w14:paraId="0F950FBE" w14:textId="37562FD7" w:rsidR="00AA39C7" w:rsidRPr="008F638B" w:rsidRDefault="00AA39C7" w:rsidP="00DA5870">
            <w:pPr>
              <w:pStyle w:val="Bezodstpw"/>
              <w:spacing w:before="60" w:after="60"/>
              <w:jc w:val="center"/>
              <w:rPr>
                <w:rFonts w:ascii="Arial" w:hAnsi="Arial" w:cs="Arial"/>
                <w:sz w:val="15"/>
                <w:szCs w:val="15"/>
              </w:rPr>
            </w:pPr>
            <w:r w:rsidRPr="008F638B">
              <w:rPr>
                <w:rFonts w:ascii="Arial" w:hAnsi="Arial" w:cs="Arial"/>
                <w:color w:val="000000"/>
                <w:sz w:val="15"/>
                <w:szCs w:val="15"/>
              </w:rPr>
              <w:t>Okręgowy Urząd Górniczy</w:t>
            </w:r>
          </w:p>
        </w:tc>
        <w:tc>
          <w:tcPr>
            <w:tcW w:w="3104" w:type="pct"/>
            <w:gridSpan w:val="4"/>
            <w:vAlign w:val="center"/>
          </w:tcPr>
          <w:p w14:paraId="36101F9C" w14:textId="49AA5112" w:rsidR="00AA39C7" w:rsidRPr="00663595" w:rsidRDefault="008C1123" w:rsidP="00DA5870">
            <w:pPr>
              <w:pStyle w:val="Style13"/>
              <w:widowControl/>
              <w:spacing w:before="60" w:after="60" w:line="240" w:lineRule="auto"/>
              <w:rPr>
                <w:rFonts w:ascii="Arial" w:hAnsi="Arial" w:cs="Arial"/>
                <w:sz w:val="15"/>
                <w:szCs w:val="15"/>
              </w:rPr>
            </w:pPr>
            <w:r w:rsidRPr="008F638B">
              <w:rPr>
                <w:rFonts w:ascii="Arial" w:hAnsi="Arial" w:cs="Arial"/>
                <w:sz w:val="15"/>
                <w:szCs w:val="15"/>
              </w:rPr>
              <w:t>W</w:t>
            </w:r>
            <w:r w:rsidR="00AA39C7" w:rsidRPr="008F638B">
              <w:rPr>
                <w:rFonts w:ascii="Arial" w:hAnsi="Arial" w:cs="Arial"/>
                <w:sz w:val="15"/>
                <w:szCs w:val="15"/>
              </w:rPr>
              <w:t xml:space="preserve"> latach 2020-2021</w:t>
            </w:r>
            <w:r w:rsidRPr="008F638B">
              <w:rPr>
                <w:rFonts w:ascii="Arial" w:hAnsi="Arial" w:cs="Arial"/>
                <w:sz w:val="15"/>
                <w:szCs w:val="15"/>
              </w:rPr>
              <w:t xml:space="preserve"> </w:t>
            </w:r>
            <w:r w:rsidRPr="00834D63">
              <w:rPr>
                <w:rFonts w:ascii="Arial" w:hAnsi="Arial" w:cs="Arial"/>
                <w:sz w:val="15"/>
                <w:szCs w:val="15"/>
              </w:rPr>
              <w:t>Organ nie prowadził na terenie miasta Rawa Mazowiecka postępowań w sprawie ustalenia opłaty podwyższonej za wydobywanie kopaliny bez wymaganej koncesji albo bez zatwierdzonego albo podlegającego zgłoszeniu projektu robót geologicznych</w:t>
            </w:r>
            <w:r>
              <w:rPr>
                <w:rFonts w:ascii="Arial" w:hAnsi="Arial" w:cs="Arial"/>
                <w:sz w:val="15"/>
                <w:szCs w:val="15"/>
              </w:rPr>
              <w:t>.</w:t>
            </w:r>
          </w:p>
        </w:tc>
        <w:tc>
          <w:tcPr>
            <w:tcW w:w="436" w:type="pct"/>
            <w:vAlign w:val="center"/>
          </w:tcPr>
          <w:p w14:paraId="23996829" w14:textId="1DBAE3E1" w:rsidR="00AA39C7" w:rsidRPr="006B16FC" w:rsidRDefault="00AA39C7" w:rsidP="00DA5870">
            <w:pPr>
              <w:pStyle w:val="Default"/>
              <w:spacing w:before="60" w:after="60"/>
              <w:jc w:val="center"/>
              <w:rPr>
                <w:rFonts w:ascii="Arial" w:hAnsi="Arial" w:cs="Arial"/>
                <w:sz w:val="15"/>
                <w:szCs w:val="15"/>
              </w:rPr>
            </w:pPr>
            <w:r>
              <w:rPr>
                <w:rFonts w:ascii="Arial" w:hAnsi="Arial" w:cs="Arial"/>
                <w:sz w:val="15"/>
                <w:szCs w:val="15"/>
              </w:rPr>
              <w:t>—</w:t>
            </w:r>
          </w:p>
        </w:tc>
      </w:tr>
    </w:tbl>
    <w:p w14:paraId="0A5AECE5"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5D3EBD5E" w14:textId="77777777" w:rsidR="001D4751" w:rsidRPr="00565ED5" w:rsidRDefault="001D4751" w:rsidP="001D4751">
      <w:pPr>
        <w:pStyle w:val="Bezodstpw"/>
        <w:spacing w:before="120" w:after="120"/>
        <w:rPr>
          <w:rFonts w:ascii="Arial" w:hAnsi="Arial" w:cs="Arial"/>
          <w:sz w:val="18"/>
          <w:szCs w:val="18"/>
        </w:rPr>
      </w:pPr>
    </w:p>
    <w:p w14:paraId="4AF3B77C"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52E2DBD1" w14:textId="61D6F979" w:rsidR="001D4751" w:rsidRPr="00565ED5" w:rsidRDefault="001D4751" w:rsidP="001D4751">
      <w:pPr>
        <w:pStyle w:val="Legenda"/>
        <w:spacing w:before="240" w:after="120"/>
        <w:jc w:val="center"/>
        <w:rPr>
          <w:rFonts w:ascii="Arial" w:hAnsi="Arial" w:cs="Arial"/>
          <w:color w:val="auto"/>
          <w:sz w:val="20"/>
          <w:szCs w:val="20"/>
        </w:rPr>
      </w:pPr>
      <w:bookmarkStart w:id="50" w:name="_Toc117680027"/>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15</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817E63">
        <w:rPr>
          <w:rFonts w:ascii="Arial" w:hAnsi="Arial" w:cs="Arial"/>
          <w:color w:val="auto"/>
          <w:sz w:val="20"/>
          <w:szCs w:val="20"/>
        </w:rPr>
        <w:t>gleby</w:t>
      </w:r>
      <w:bookmarkEnd w:id="50"/>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471"/>
        <w:gridCol w:w="2733"/>
        <w:gridCol w:w="1666"/>
        <w:gridCol w:w="1217"/>
      </w:tblGrid>
      <w:tr w:rsidR="001D4751" w:rsidRPr="006B16FC" w14:paraId="41093F0B" w14:textId="77777777" w:rsidTr="008A1CBD">
        <w:trPr>
          <w:trHeight w:val="496"/>
          <w:tblHeader/>
          <w:jc w:val="center"/>
        </w:trPr>
        <w:tc>
          <w:tcPr>
            <w:tcW w:w="158" w:type="pct"/>
            <w:shd w:val="clear" w:color="auto" w:fill="BFBFBF" w:themeFill="background1" w:themeFillShade="BF"/>
            <w:vAlign w:val="center"/>
            <w:hideMark/>
          </w:tcPr>
          <w:p w14:paraId="6417BC7C"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7DA6DFE6"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05E86841"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3FF43618"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2020 r.</w:t>
            </w:r>
          </w:p>
        </w:tc>
        <w:tc>
          <w:tcPr>
            <w:tcW w:w="527" w:type="pct"/>
            <w:shd w:val="clear" w:color="auto" w:fill="BFBFBF" w:themeFill="background1" w:themeFillShade="BF"/>
            <w:vAlign w:val="center"/>
            <w:hideMark/>
          </w:tcPr>
          <w:p w14:paraId="16CBFE34"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2020 r.</w:t>
            </w:r>
          </w:p>
        </w:tc>
        <w:tc>
          <w:tcPr>
            <w:tcW w:w="979" w:type="pct"/>
            <w:shd w:val="clear" w:color="auto" w:fill="BFBFBF" w:themeFill="background1" w:themeFillShade="BF"/>
            <w:vAlign w:val="center"/>
            <w:hideMark/>
          </w:tcPr>
          <w:p w14:paraId="2AE3CF4F"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0094C8F1"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66ED84B7" w14:textId="77777777" w:rsidR="001D4751" w:rsidRPr="006B16FC" w:rsidRDefault="001D4751" w:rsidP="00DA5870">
            <w:pPr>
              <w:pStyle w:val="Bezodstpw"/>
              <w:spacing w:before="60" w:after="60"/>
              <w:jc w:val="center"/>
              <w:rPr>
                <w:rFonts w:ascii="Arial" w:hAnsi="Arial" w:cs="Arial"/>
                <w:sz w:val="15"/>
                <w:szCs w:val="15"/>
              </w:rPr>
            </w:pPr>
            <w:r w:rsidRPr="006B16FC">
              <w:rPr>
                <w:rFonts w:ascii="Arial" w:eastAsia="Times New Roman" w:hAnsi="Arial" w:cs="Arial"/>
                <w:b/>
                <w:bCs/>
                <w:sz w:val="15"/>
                <w:szCs w:val="15"/>
                <w:lang w:eastAsia="pl-PL"/>
              </w:rPr>
              <w:t>Źródła finansowania</w:t>
            </w:r>
          </w:p>
        </w:tc>
      </w:tr>
      <w:tr w:rsidR="001D4751" w:rsidRPr="006B16FC" w14:paraId="5483FF1A" w14:textId="77777777" w:rsidTr="008A1CBD">
        <w:trPr>
          <w:jc w:val="center"/>
        </w:trPr>
        <w:tc>
          <w:tcPr>
            <w:tcW w:w="158" w:type="pct"/>
            <w:shd w:val="clear" w:color="auto" w:fill="D9D9D9" w:themeFill="background1" w:themeFillShade="D9"/>
            <w:vAlign w:val="center"/>
            <w:hideMark/>
          </w:tcPr>
          <w:p w14:paraId="1AC450C8"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785BBC94"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725E753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2CC4D8EA"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4</w:t>
            </w:r>
          </w:p>
        </w:tc>
        <w:tc>
          <w:tcPr>
            <w:tcW w:w="527" w:type="pct"/>
            <w:shd w:val="clear" w:color="auto" w:fill="D9D9D9" w:themeFill="background1" w:themeFillShade="D9"/>
            <w:vAlign w:val="center"/>
            <w:hideMark/>
          </w:tcPr>
          <w:p w14:paraId="16C2598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5</w:t>
            </w:r>
          </w:p>
        </w:tc>
        <w:tc>
          <w:tcPr>
            <w:tcW w:w="979" w:type="pct"/>
            <w:shd w:val="clear" w:color="auto" w:fill="D9D9D9" w:themeFill="background1" w:themeFillShade="D9"/>
            <w:vAlign w:val="center"/>
            <w:hideMark/>
          </w:tcPr>
          <w:p w14:paraId="38F2808B"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4A3A13CF"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3116D8B2" w14:textId="77777777" w:rsidR="001D4751" w:rsidRPr="006B16FC" w:rsidRDefault="001D4751" w:rsidP="00DA5870">
            <w:pPr>
              <w:pStyle w:val="Bezodstpw"/>
              <w:spacing w:before="60" w:after="60"/>
              <w:jc w:val="center"/>
              <w:rPr>
                <w:rFonts w:ascii="Arial" w:eastAsia="Times New Roman" w:hAnsi="Arial" w:cs="Arial"/>
                <w:b/>
                <w:bCs/>
                <w:sz w:val="15"/>
                <w:szCs w:val="15"/>
                <w:lang w:eastAsia="pl-PL"/>
              </w:rPr>
            </w:pPr>
            <w:r w:rsidRPr="006B16FC">
              <w:rPr>
                <w:rFonts w:ascii="Arial" w:eastAsia="Times New Roman" w:hAnsi="Arial" w:cs="Arial"/>
                <w:b/>
                <w:bCs/>
                <w:sz w:val="15"/>
                <w:szCs w:val="15"/>
                <w:lang w:eastAsia="pl-PL"/>
              </w:rPr>
              <w:t>8</w:t>
            </w:r>
          </w:p>
        </w:tc>
      </w:tr>
      <w:tr w:rsidR="00AA39C7" w:rsidRPr="006B16FC" w14:paraId="79D79577" w14:textId="77777777" w:rsidTr="00AA39C7">
        <w:trPr>
          <w:trHeight w:val="50"/>
          <w:jc w:val="center"/>
        </w:trPr>
        <w:tc>
          <w:tcPr>
            <w:tcW w:w="158" w:type="pct"/>
            <w:vAlign w:val="center"/>
          </w:tcPr>
          <w:p w14:paraId="66DE6B80" w14:textId="77777777" w:rsidR="00AA39C7" w:rsidRPr="006B16FC" w:rsidRDefault="00AA39C7" w:rsidP="00DA5870">
            <w:pPr>
              <w:pStyle w:val="Bezodstpw"/>
              <w:spacing w:before="60" w:after="60"/>
              <w:jc w:val="center"/>
              <w:rPr>
                <w:rFonts w:ascii="Arial" w:hAnsi="Arial" w:cs="Arial"/>
                <w:sz w:val="15"/>
                <w:szCs w:val="15"/>
              </w:rPr>
            </w:pPr>
            <w:r w:rsidRPr="006B16FC">
              <w:rPr>
                <w:rFonts w:ascii="Arial" w:hAnsi="Arial" w:cs="Arial"/>
                <w:sz w:val="15"/>
                <w:szCs w:val="15"/>
              </w:rPr>
              <w:t>1.</w:t>
            </w:r>
          </w:p>
        </w:tc>
        <w:tc>
          <w:tcPr>
            <w:tcW w:w="809" w:type="pct"/>
            <w:vAlign w:val="center"/>
          </w:tcPr>
          <w:p w14:paraId="7DCEEC48" w14:textId="2DA61D7D" w:rsidR="00AA39C7" w:rsidRPr="0093568A" w:rsidRDefault="00AA39C7" w:rsidP="00DA5870">
            <w:pPr>
              <w:autoSpaceDE w:val="0"/>
              <w:autoSpaceDN w:val="0"/>
              <w:adjustRightInd w:val="0"/>
              <w:spacing w:before="60" w:after="60"/>
              <w:jc w:val="center"/>
              <w:rPr>
                <w:rFonts w:ascii="Arial" w:eastAsia="Calibri" w:hAnsi="Arial" w:cs="Arial"/>
                <w:iCs/>
                <w:sz w:val="15"/>
                <w:szCs w:val="15"/>
              </w:rPr>
            </w:pPr>
            <w:r w:rsidRPr="004A095E">
              <w:rPr>
                <w:rFonts w:ascii="Arial" w:eastAsia="Calibri" w:hAnsi="Arial" w:cs="Arial"/>
                <w:iCs/>
                <w:sz w:val="15"/>
                <w:szCs w:val="15"/>
              </w:rPr>
              <w:t>Rekultywacja gleb zdewastowanych i</w:t>
            </w:r>
            <w:r>
              <w:rPr>
                <w:rFonts w:ascii="Arial" w:eastAsia="Calibri" w:hAnsi="Arial" w:cs="Arial"/>
                <w:iCs/>
                <w:sz w:val="15"/>
                <w:szCs w:val="15"/>
              </w:rPr>
              <w:t xml:space="preserve"> </w:t>
            </w:r>
            <w:r w:rsidRPr="004A095E">
              <w:rPr>
                <w:rFonts w:ascii="Arial" w:hAnsi="Arial" w:cs="Arial"/>
                <w:iCs/>
                <w:sz w:val="15"/>
                <w:szCs w:val="15"/>
              </w:rPr>
              <w:t>zdegradowanych, przywracająca im funkcje przyrodnicze, rekreacyjne lub rolne</w:t>
            </w:r>
          </w:p>
        </w:tc>
        <w:tc>
          <w:tcPr>
            <w:tcW w:w="493" w:type="pct"/>
            <w:vAlign w:val="center"/>
          </w:tcPr>
          <w:p w14:paraId="064B7DBF" w14:textId="2AE50694" w:rsidR="00AA39C7" w:rsidRPr="006405B1" w:rsidRDefault="00AA39C7" w:rsidP="006405B1">
            <w:pPr>
              <w:autoSpaceDE w:val="0"/>
              <w:autoSpaceDN w:val="0"/>
              <w:adjustRightInd w:val="0"/>
              <w:spacing w:before="60" w:after="60"/>
              <w:jc w:val="center"/>
              <w:rPr>
                <w:rFonts w:ascii="Arial" w:eastAsia="Calibri" w:hAnsi="Arial" w:cs="Arial"/>
                <w:iCs/>
                <w:sz w:val="15"/>
                <w:szCs w:val="15"/>
              </w:rPr>
            </w:pPr>
            <w:r w:rsidRPr="004A095E">
              <w:rPr>
                <w:rFonts w:ascii="Arial" w:eastAsia="Calibri" w:hAnsi="Arial" w:cs="Arial"/>
                <w:iCs/>
                <w:sz w:val="15"/>
                <w:szCs w:val="15"/>
              </w:rPr>
              <w:t>Zadania monitorowane:</w:t>
            </w:r>
            <w:r w:rsidR="006405B1">
              <w:rPr>
                <w:rFonts w:ascii="Arial" w:eastAsia="Calibri" w:hAnsi="Arial" w:cs="Arial"/>
                <w:iCs/>
                <w:sz w:val="15"/>
                <w:szCs w:val="15"/>
              </w:rPr>
              <w:t xml:space="preserve"> </w:t>
            </w:r>
            <w:r w:rsidRPr="004A095E">
              <w:rPr>
                <w:rFonts w:ascii="Arial" w:eastAsia="Calibri" w:hAnsi="Arial" w:cs="Arial"/>
                <w:iCs/>
                <w:sz w:val="15"/>
                <w:szCs w:val="15"/>
              </w:rPr>
              <w:t>właściciele terenów Miasta Rawa</w:t>
            </w:r>
            <w:r w:rsidR="006405B1">
              <w:rPr>
                <w:rFonts w:ascii="Arial" w:eastAsia="Calibri" w:hAnsi="Arial" w:cs="Arial"/>
                <w:iCs/>
                <w:sz w:val="15"/>
                <w:szCs w:val="15"/>
              </w:rPr>
              <w:t xml:space="preserve"> Mazowiecka</w:t>
            </w:r>
          </w:p>
        </w:tc>
        <w:tc>
          <w:tcPr>
            <w:tcW w:w="3104" w:type="pct"/>
            <w:gridSpan w:val="4"/>
            <w:vAlign w:val="center"/>
          </w:tcPr>
          <w:p w14:paraId="464B445F" w14:textId="32EC6A8C" w:rsidR="00AA39C7" w:rsidRPr="006B16FC" w:rsidRDefault="00AA39C7" w:rsidP="00DA5870">
            <w:pPr>
              <w:pStyle w:val="Style13"/>
              <w:widowControl/>
              <w:spacing w:before="60" w:after="60" w:line="240" w:lineRule="auto"/>
              <w:rPr>
                <w:rFonts w:ascii="Arial" w:hAnsi="Arial" w:cs="Arial"/>
                <w:sz w:val="15"/>
                <w:szCs w:val="15"/>
              </w:rPr>
            </w:pPr>
            <w:r>
              <w:rPr>
                <w:rFonts w:ascii="Arial" w:hAnsi="Arial" w:cs="Arial"/>
                <w:sz w:val="15"/>
                <w:szCs w:val="15"/>
              </w:rPr>
              <w:t>Brak realizacji w latach 2020-2021.</w:t>
            </w:r>
          </w:p>
        </w:tc>
        <w:tc>
          <w:tcPr>
            <w:tcW w:w="436" w:type="pct"/>
            <w:vAlign w:val="center"/>
          </w:tcPr>
          <w:p w14:paraId="508AD9EF" w14:textId="10E817F9" w:rsidR="00AA39C7" w:rsidRPr="006B16FC" w:rsidRDefault="00AA39C7" w:rsidP="00DA5870">
            <w:pPr>
              <w:pStyle w:val="Default"/>
              <w:spacing w:before="60" w:after="60"/>
              <w:jc w:val="center"/>
              <w:rPr>
                <w:rFonts w:ascii="Arial" w:hAnsi="Arial" w:cs="Arial"/>
                <w:sz w:val="15"/>
                <w:szCs w:val="15"/>
              </w:rPr>
            </w:pPr>
            <w:r>
              <w:rPr>
                <w:rFonts w:ascii="Arial" w:hAnsi="Arial" w:cs="Arial"/>
                <w:sz w:val="15"/>
                <w:szCs w:val="15"/>
              </w:rPr>
              <w:t>—</w:t>
            </w:r>
          </w:p>
        </w:tc>
      </w:tr>
    </w:tbl>
    <w:p w14:paraId="5E8DE8CB"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0528A99D" w14:textId="77777777" w:rsidR="001D4751" w:rsidRPr="00565ED5" w:rsidRDefault="001D4751" w:rsidP="001D4751">
      <w:pPr>
        <w:pStyle w:val="Bezodstpw"/>
        <w:spacing w:before="120" w:after="120"/>
        <w:rPr>
          <w:rFonts w:ascii="Arial" w:hAnsi="Arial" w:cs="Arial"/>
          <w:sz w:val="18"/>
          <w:szCs w:val="18"/>
        </w:rPr>
      </w:pPr>
    </w:p>
    <w:p w14:paraId="03FF94CD"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3D59447A" w14:textId="51F3D3BE" w:rsidR="001D4751" w:rsidRPr="00565ED5" w:rsidRDefault="001D4751" w:rsidP="001D4751">
      <w:pPr>
        <w:pStyle w:val="Legenda"/>
        <w:spacing w:before="240" w:after="120"/>
        <w:jc w:val="center"/>
        <w:rPr>
          <w:rFonts w:ascii="Arial" w:hAnsi="Arial" w:cs="Arial"/>
          <w:color w:val="auto"/>
          <w:sz w:val="20"/>
          <w:szCs w:val="20"/>
        </w:rPr>
      </w:pPr>
      <w:bookmarkStart w:id="51" w:name="_Toc117680028"/>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16</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817E63" w:rsidRPr="00817E63">
        <w:rPr>
          <w:rFonts w:ascii="Arial" w:hAnsi="Arial" w:cs="Arial"/>
          <w:color w:val="auto"/>
          <w:sz w:val="20"/>
          <w:szCs w:val="20"/>
        </w:rPr>
        <w:t>gospodarka odpadami i zapobieganie powstawaniu odpadów</w:t>
      </w:r>
      <w:bookmarkEnd w:id="51"/>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1627"/>
        <w:gridCol w:w="1465"/>
        <w:gridCol w:w="3539"/>
        <w:gridCol w:w="1220"/>
        <w:gridCol w:w="3171"/>
        <w:gridCol w:w="1220"/>
        <w:gridCol w:w="1273"/>
      </w:tblGrid>
      <w:tr w:rsidR="001D4751" w:rsidRPr="00A47D2D" w14:paraId="29836C3C" w14:textId="77777777" w:rsidTr="008A1CBD">
        <w:trPr>
          <w:trHeight w:val="496"/>
          <w:tblHeader/>
          <w:jc w:val="center"/>
        </w:trPr>
        <w:tc>
          <w:tcPr>
            <w:tcW w:w="158" w:type="pct"/>
            <w:shd w:val="clear" w:color="auto" w:fill="BFBFBF" w:themeFill="background1" w:themeFillShade="BF"/>
            <w:vAlign w:val="center"/>
            <w:hideMark/>
          </w:tcPr>
          <w:p w14:paraId="24A4C0A8"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Lp.</w:t>
            </w:r>
          </w:p>
        </w:tc>
        <w:tc>
          <w:tcPr>
            <w:tcW w:w="583" w:type="pct"/>
            <w:shd w:val="clear" w:color="auto" w:fill="BFBFBF" w:themeFill="background1" w:themeFillShade="BF"/>
            <w:vAlign w:val="center"/>
            <w:hideMark/>
          </w:tcPr>
          <w:p w14:paraId="5F7FB9AE"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Zadanie</w:t>
            </w:r>
          </w:p>
        </w:tc>
        <w:tc>
          <w:tcPr>
            <w:tcW w:w="525" w:type="pct"/>
            <w:shd w:val="clear" w:color="auto" w:fill="BFBFBF" w:themeFill="background1" w:themeFillShade="BF"/>
            <w:vAlign w:val="center"/>
            <w:hideMark/>
          </w:tcPr>
          <w:p w14:paraId="42034172"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Podmiot odpowiedzialny za realizację</w:t>
            </w:r>
          </w:p>
        </w:tc>
        <w:tc>
          <w:tcPr>
            <w:tcW w:w="1268" w:type="pct"/>
            <w:shd w:val="clear" w:color="auto" w:fill="BFBFBF" w:themeFill="background1" w:themeFillShade="BF"/>
            <w:vAlign w:val="center"/>
            <w:hideMark/>
          </w:tcPr>
          <w:p w14:paraId="11F28836"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Opis realizacji zadania w 2020 r.</w:t>
            </w:r>
          </w:p>
        </w:tc>
        <w:tc>
          <w:tcPr>
            <w:tcW w:w="437" w:type="pct"/>
            <w:shd w:val="clear" w:color="auto" w:fill="BFBFBF" w:themeFill="background1" w:themeFillShade="BF"/>
            <w:vAlign w:val="center"/>
            <w:hideMark/>
          </w:tcPr>
          <w:p w14:paraId="20603245"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Poniesione koszty w 2020 r.</w:t>
            </w:r>
          </w:p>
        </w:tc>
        <w:tc>
          <w:tcPr>
            <w:tcW w:w="1136" w:type="pct"/>
            <w:shd w:val="clear" w:color="auto" w:fill="BFBFBF" w:themeFill="background1" w:themeFillShade="BF"/>
            <w:vAlign w:val="center"/>
            <w:hideMark/>
          </w:tcPr>
          <w:p w14:paraId="257552D1"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Opis realizacji zadania w 2021 r.</w:t>
            </w:r>
          </w:p>
        </w:tc>
        <w:tc>
          <w:tcPr>
            <w:tcW w:w="437" w:type="pct"/>
            <w:shd w:val="clear" w:color="auto" w:fill="BFBFBF" w:themeFill="background1" w:themeFillShade="BF"/>
            <w:vAlign w:val="center"/>
            <w:hideMark/>
          </w:tcPr>
          <w:p w14:paraId="20F6D5EC"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Poniesione koszty w 2021 r.</w:t>
            </w:r>
          </w:p>
        </w:tc>
        <w:tc>
          <w:tcPr>
            <w:tcW w:w="456" w:type="pct"/>
            <w:shd w:val="clear" w:color="auto" w:fill="BFBFBF" w:themeFill="background1" w:themeFillShade="BF"/>
            <w:vAlign w:val="center"/>
            <w:hideMark/>
          </w:tcPr>
          <w:p w14:paraId="387988D7" w14:textId="77777777" w:rsidR="001D4751" w:rsidRPr="00A47D2D" w:rsidRDefault="001D4751" w:rsidP="005D6C69">
            <w:pPr>
              <w:pStyle w:val="Bezodstpw"/>
              <w:spacing w:before="60" w:after="60"/>
              <w:jc w:val="center"/>
              <w:rPr>
                <w:rFonts w:ascii="Arial" w:hAnsi="Arial" w:cs="Arial"/>
                <w:sz w:val="15"/>
                <w:szCs w:val="15"/>
              </w:rPr>
            </w:pPr>
            <w:r w:rsidRPr="00A47D2D">
              <w:rPr>
                <w:rFonts w:ascii="Arial" w:eastAsia="Times New Roman" w:hAnsi="Arial" w:cs="Arial"/>
                <w:b/>
                <w:bCs/>
                <w:sz w:val="15"/>
                <w:szCs w:val="15"/>
                <w:lang w:eastAsia="pl-PL"/>
              </w:rPr>
              <w:t>Źródła finansowania</w:t>
            </w:r>
          </w:p>
        </w:tc>
      </w:tr>
      <w:tr w:rsidR="001D4751" w:rsidRPr="00A47D2D" w14:paraId="530C389F" w14:textId="77777777" w:rsidTr="008A1CBD">
        <w:trPr>
          <w:jc w:val="center"/>
        </w:trPr>
        <w:tc>
          <w:tcPr>
            <w:tcW w:w="158" w:type="pct"/>
            <w:shd w:val="clear" w:color="auto" w:fill="D9D9D9" w:themeFill="background1" w:themeFillShade="D9"/>
            <w:vAlign w:val="center"/>
            <w:hideMark/>
          </w:tcPr>
          <w:p w14:paraId="31DC0241"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1</w:t>
            </w:r>
          </w:p>
        </w:tc>
        <w:tc>
          <w:tcPr>
            <w:tcW w:w="583" w:type="pct"/>
            <w:shd w:val="clear" w:color="auto" w:fill="D9D9D9" w:themeFill="background1" w:themeFillShade="D9"/>
            <w:vAlign w:val="center"/>
            <w:hideMark/>
          </w:tcPr>
          <w:p w14:paraId="604F43E3"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2</w:t>
            </w:r>
          </w:p>
        </w:tc>
        <w:tc>
          <w:tcPr>
            <w:tcW w:w="525" w:type="pct"/>
            <w:shd w:val="clear" w:color="auto" w:fill="D9D9D9" w:themeFill="background1" w:themeFillShade="D9"/>
            <w:vAlign w:val="center"/>
            <w:hideMark/>
          </w:tcPr>
          <w:p w14:paraId="5BEC5838"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3</w:t>
            </w:r>
          </w:p>
        </w:tc>
        <w:tc>
          <w:tcPr>
            <w:tcW w:w="1268" w:type="pct"/>
            <w:shd w:val="clear" w:color="auto" w:fill="D9D9D9" w:themeFill="background1" w:themeFillShade="D9"/>
            <w:vAlign w:val="center"/>
            <w:hideMark/>
          </w:tcPr>
          <w:p w14:paraId="150146BF"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4</w:t>
            </w:r>
          </w:p>
        </w:tc>
        <w:tc>
          <w:tcPr>
            <w:tcW w:w="437" w:type="pct"/>
            <w:shd w:val="clear" w:color="auto" w:fill="D9D9D9" w:themeFill="background1" w:themeFillShade="D9"/>
            <w:vAlign w:val="center"/>
            <w:hideMark/>
          </w:tcPr>
          <w:p w14:paraId="6D03BE2A"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5</w:t>
            </w:r>
          </w:p>
        </w:tc>
        <w:tc>
          <w:tcPr>
            <w:tcW w:w="1136" w:type="pct"/>
            <w:shd w:val="clear" w:color="auto" w:fill="D9D9D9" w:themeFill="background1" w:themeFillShade="D9"/>
            <w:vAlign w:val="center"/>
            <w:hideMark/>
          </w:tcPr>
          <w:p w14:paraId="43A3349D"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6</w:t>
            </w:r>
          </w:p>
        </w:tc>
        <w:tc>
          <w:tcPr>
            <w:tcW w:w="437" w:type="pct"/>
            <w:shd w:val="clear" w:color="auto" w:fill="D9D9D9" w:themeFill="background1" w:themeFillShade="D9"/>
            <w:vAlign w:val="center"/>
            <w:hideMark/>
          </w:tcPr>
          <w:p w14:paraId="67263F7A"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7</w:t>
            </w:r>
          </w:p>
        </w:tc>
        <w:tc>
          <w:tcPr>
            <w:tcW w:w="456" w:type="pct"/>
            <w:shd w:val="clear" w:color="auto" w:fill="D9D9D9" w:themeFill="background1" w:themeFillShade="D9"/>
            <w:vAlign w:val="center"/>
            <w:hideMark/>
          </w:tcPr>
          <w:p w14:paraId="415E205C" w14:textId="77777777" w:rsidR="001D4751" w:rsidRPr="00A47D2D" w:rsidRDefault="001D4751" w:rsidP="005D6C69">
            <w:pPr>
              <w:pStyle w:val="Bezodstpw"/>
              <w:spacing w:before="60" w:after="60"/>
              <w:jc w:val="center"/>
              <w:rPr>
                <w:rFonts w:ascii="Arial" w:eastAsia="Times New Roman" w:hAnsi="Arial" w:cs="Arial"/>
                <w:b/>
                <w:bCs/>
                <w:sz w:val="15"/>
                <w:szCs w:val="15"/>
                <w:lang w:eastAsia="pl-PL"/>
              </w:rPr>
            </w:pPr>
            <w:r w:rsidRPr="00A47D2D">
              <w:rPr>
                <w:rFonts w:ascii="Arial" w:eastAsia="Times New Roman" w:hAnsi="Arial" w:cs="Arial"/>
                <w:b/>
                <w:bCs/>
                <w:sz w:val="15"/>
                <w:szCs w:val="15"/>
                <w:lang w:eastAsia="pl-PL"/>
              </w:rPr>
              <w:t>8</w:t>
            </w:r>
          </w:p>
        </w:tc>
      </w:tr>
      <w:tr w:rsidR="009B703C" w:rsidRPr="00A47D2D" w14:paraId="239A481F" w14:textId="77777777" w:rsidTr="008A1CBD">
        <w:trPr>
          <w:trHeight w:val="50"/>
          <w:jc w:val="center"/>
        </w:trPr>
        <w:tc>
          <w:tcPr>
            <w:tcW w:w="158" w:type="pct"/>
            <w:vAlign w:val="center"/>
          </w:tcPr>
          <w:p w14:paraId="0178AB8E" w14:textId="2D93CEFF" w:rsidR="009B703C" w:rsidRPr="00A47D2D" w:rsidRDefault="009B703C" w:rsidP="009B703C">
            <w:pPr>
              <w:pStyle w:val="Bezodstpw"/>
              <w:spacing w:before="60" w:after="60"/>
              <w:jc w:val="center"/>
              <w:rPr>
                <w:rFonts w:ascii="Arial" w:hAnsi="Arial" w:cs="Arial"/>
                <w:sz w:val="15"/>
                <w:szCs w:val="15"/>
              </w:rPr>
            </w:pPr>
            <w:r w:rsidRPr="00A47D2D">
              <w:rPr>
                <w:rFonts w:ascii="Arial" w:hAnsi="Arial" w:cs="Arial"/>
                <w:sz w:val="15"/>
                <w:szCs w:val="15"/>
              </w:rPr>
              <w:t>1.</w:t>
            </w:r>
          </w:p>
        </w:tc>
        <w:tc>
          <w:tcPr>
            <w:tcW w:w="583" w:type="pct"/>
            <w:vAlign w:val="center"/>
          </w:tcPr>
          <w:p w14:paraId="0D5A06E2" w14:textId="1A78CDE7" w:rsidR="009B703C" w:rsidRPr="00A47D2D" w:rsidRDefault="009B703C" w:rsidP="009B703C">
            <w:pPr>
              <w:pStyle w:val="Default"/>
              <w:spacing w:before="60" w:after="60"/>
              <w:jc w:val="center"/>
              <w:rPr>
                <w:rFonts w:ascii="Arial" w:hAnsi="Arial" w:cs="Arial"/>
                <w:sz w:val="15"/>
                <w:szCs w:val="15"/>
              </w:rPr>
            </w:pPr>
            <w:r w:rsidRPr="00A47D2D">
              <w:rPr>
                <w:rFonts w:ascii="Arial" w:hAnsi="Arial" w:cs="Arial"/>
                <w:sz w:val="15"/>
                <w:szCs w:val="15"/>
              </w:rPr>
              <w:t>Organizacja selektywnej zbiórki odpadów</w:t>
            </w:r>
          </w:p>
        </w:tc>
        <w:tc>
          <w:tcPr>
            <w:tcW w:w="525" w:type="pct"/>
            <w:vAlign w:val="center"/>
          </w:tcPr>
          <w:p w14:paraId="51C6CA98" w14:textId="277FD26A" w:rsidR="009B703C" w:rsidRPr="00A47D2D" w:rsidRDefault="009B703C" w:rsidP="009B703C">
            <w:pPr>
              <w:pStyle w:val="Bezodstpw"/>
              <w:spacing w:before="60" w:after="60"/>
              <w:jc w:val="center"/>
              <w:rPr>
                <w:rFonts w:ascii="Arial" w:hAnsi="Arial" w:cs="Arial"/>
                <w:sz w:val="15"/>
                <w:szCs w:val="15"/>
              </w:rPr>
            </w:pPr>
            <w:r w:rsidRPr="00A47D2D">
              <w:rPr>
                <w:rFonts w:ascii="Arial" w:hAnsi="Arial" w:cs="Arial"/>
                <w:sz w:val="15"/>
                <w:szCs w:val="15"/>
              </w:rPr>
              <w:t>Szkoła Podstawowa nr 2 im. Marii Konopnickiej</w:t>
            </w:r>
          </w:p>
        </w:tc>
        <w:tc>
          <w:tcPr>
            <w:tcW w:w="1268" w:type="pct"/>
            <w:vAlign w:val="center"/>
          </w:tcPr>
          <w:p w14:paraId="5256FAED" w14:textId="6D94CC1C" w:rsidR="009B703C" w:rsidRPr="00A47D2D" w:rsidRDefault="009B703C" w:rsidP="009B703C">
            <w:pPr>
              <w:pStyle w:val="Bezodstpw"/>
              <w:spacing w:before="60" w:after="60"/>
              <w:jc w:val="center"/>
              <w:rPr>
                <w:rFonts w:ascii="Arial" w:hAnsi="Arial" w:cs="Arial"/>
                <w:sz w:val="15"/>
                <w:szCs w:val="15"/>
              </w:rPr>
            </w:pPr>
            <w:r w:rsidRPr="00A47D2D">
              <w:rPr>
                <w:rFonts w:ascii="Arial" w:hAnsi="Arial" w:cs="Arial"/>
                <w:sz w:val="15"/>
                <w:szCs w:val="15"/>
              </w:rPr>
              <w:t>–</w:t>
            </w:r>
          </w:p>
        </w:tc>
        <w:tc>
          <w:tcPr>
            <w:tcW w:w="437" w:type="pct"/>
            <w:vAlign w:val="center"/>
          </w:tcPr>
          <w:p w14:paraId="6DE54630" w14:textId="5FEF9D44" w:rsidR="009B703C" w:rsidRPr="00A47D2D" w:rsidRDefault="009B703C" w:rsidP="009B703C">
            <w:pPr>
              <w:pStyle w:val="Style13"/>
              <w:widowControl/>
              <w:spacing w:before="60" w:after="60" w:line="240" w:lineRule="auto"/>
              <w:rPr>
                <w:rFonts w:ascii="Arial" w:hAnsi="Arial" w:cs="Arial"/>
                <w:b/>
                <w:sz w:val="15"/>
                <w:szCs w:val="15"/>
              </w:rPr>
            </w:pPr>
            <w:r w:rsidRPr="00A47D2D">
              <w:rPr>
                <w:rFonts w:ascii="Arial" w:hAnsi="Arial" w:cs="Arial"/>
                <w:b/>
                <w:sz w:val="15"/>
                <w:szCs w:val="15"/>
              </w:rPr>
              <w:t>–</w:t>
            </w:r>
          </w:p>
        </w:tc>
        <w:tc>
          <w:tcPr>
            <w:tcW w:w="1136" w:type="pct"/>
            <w:vAlign w:val="center"/>
          </w:tcPr>
          <w:p w14:paraId="0FC29574" w14:textId="53260245" w:rsidR="009B703C" w:rsidRPr="00A47D2D" w:rsidRDefault="009B703C" w:rsidP="009B703C">
            <w:pPr>
              <w:pStyle w:val="Bezodstpw"/>
              <w:spacing w:before="60" w:after="60"/>
              <w:jc w:val="center"/>
              <w:rPr>
                <w:rFonts w:ascii="Arial" w:hAnsi="Arial" w:cs="Arial"/>
                <w:sz w:val="15"/>
                <w:szCs w:val="15"/>
              </w:rPr>
            </w:pPr>
            <w:r w:rsidRPr="00A47D2D">
              <w:rPr>
                <w:rFonts w:ascii="Arial" w:hAnsi="Arial" w:cs="Arial"/>
                <w:sz w:val="15"/>
                <w:szCs w:val="15"/>
              </w:rPr>
              <w:t>Organizacja z inicjatywy Burmistrza Miasta dla dzieci klas I-III Szkół Podstawowych w Rawie Mazowieckiej w Miejskim Domu Kultury spektaklu o tematyce ekologicznej „W zielonej krainie OZ”. W spektaklu zostały poruszone m.in. tematy segregacji odpadów i degradacji środowiska naturalnego.</w:t>
            </w:r>
          </w:p>
        </w:tc>
        <w:tc>
          <w:tcPr>
            <w:tcW w:w="437" w:type="pct"/>
            <w:vAlign w:val="center"/>
          </w:tcPr>
          <w:p w14:paraId="36EC39EA" w14:textId="64EEA457" w:rsidR="009B703C" w:rsidRPr="00A47D2D" w:rsidRDefault="009B703C" w:rsidP="009B703C">
            <w:pPr>
              <w:pStyle w:val="Style13"/>
              <w:widowControl/>
              <w:spacing w:before="60" w:after="60" w:line="240" w:lineRule="auto"/>
              <w:rPr>
                <w:rFonts w:ascii="Arial" w:hAnsi="Arial" w:cs="Arial"/>
                <w:sz w:val="15"/>
                <w:szCs w:val="15"/>
              </w:rPr>
            </w:pPr>
            <w:r w:rsidRPr="00A47D2D">
              <w:rPr>
                <w:rFonts w:ascii="Arial" w:hAnsi="Arial" w:cs="Arial"/>
                <w:sz w:val="15"/>
                <w:szCs w:val="15"/>
              </w:rPr>
              <w:t>3 300,00 zł</w:t>
            </w:r>
          </w:p>
        </w:tc>
        <w:tc>
          <w:tcPr>
            <w:tcW w:w="456" w:type="pct"/>
            <w:vAlign w:val="center"/>
          </w:tcPr>
          <w:p w14:paraId="1F769762" w14:textId="264BE0B4" w:rsidR="009B703C" w:rsidRPr="00A47D2D" w:rsidRDefault="009B703C" w:rsidP="009B703C">
            <w:pPr>
              <w:pStyle w:val="Default"/>
              <w:spacing w:before="60" w:after="60"/>
              <w:jc w:val="center"/>
              <w:rPr>
                <w:rFonts w:ascii="Arial" w:hAnsi="Arial" w:cs="Arial"/>
                <w:sz w:val="15"/>
                <w:szCs w:val="15"/>
              </w:rPr>
            </w:pPr>
            <w:r w:rsidRPr="00A47D2D">
              <w:rPr>
                <w:rFonts w:ascii="Arial" w:hAnsi="Arial" w:cs="Arial"/>
                <w:sz w:val="15"/>
                <w:szCs w:val="15"/>
              </w:rPr>
              <w:t>Środki własne</w:t>
            </w:r>
          </w:p>
        </w:tc>
      </w:tr>
      <w:tr w:rsidR="005D6C69" w:rsidRPr="00A47D2D" w14:paraId="00F6545B" w14:textId="77777777" w:rsidTr="008A1CBD">
        <w:trPr>
          <w:trHeight w:val="50"/>
          <w:jc w:val="center"/>
        </w:trPr>
        <w:tc>
          <w:tcPr>
            <w:tcW w:w="158" w:type="pct"/>
            <w:vAlign w:val="center"/>
          </w:tcPr>
          <w:p w14:paraId="0BC9ADAC" w14:textId="3AD91D38" w:rsidR="005D6C69" w:rsidRPr="00A47D2D" w:rsidRDefault="005D6C69" w:rsidP="005D6C69">
            <w:pPr>
              <w:pStyle w:val="Bezodstpw"/>
              <w:spacing w:before="60" w:after="60"/>
              <w:jc w:val="center"/>
              <w:rPr>
                <w:rFonts w:ascii="Arial" w:hAnsi="Arial" w:cs="Arial"/>
                <w:sz w:val="15"/>
                <w:szCs w:val="15"/>
              </w:rPr>
            </w:pPr>
            <w:r w:rsidRPr="00A47D2D">
              <w:rPr>
                <w:rFonts w:ascii="Arial" w:hAnsi="Arial" w:cs="Arial"/>
                <w:sz w:val="15"/>
                <w:szCs w:val="15"/>
              </w:rPr>
              <w:t>2.</w:t>
            </w:r>
          </w:p>
        </w:tc>
        <w:tc>
          <w:tcPr>
            <w:tcW w:w="583" w:type="pct"/>
            <w:vAlign w:val="center"/>
          </w:tcPr>
          <w:p w14:paraId="53184878" w14:textId="791EE5DA" w:rsidR="005D6C69" w:rsidRPr="00A47D2D" w:rsidRDefault="005D6C69" w:rsidP="005D6C69">
            <w:pPr>
              <w:pStyle w:val="Default"/>
              <w:spacing w:before="60" w:after="60"/>
              <w:jc w:val="center"/>
              <w:rPr>
                <w:rFonts w:ascii="Arial" w:hAnsi="Arial" w:cs="Arial"/>
                <w:sz w:val="15"/>
                <w:szCs w:val="15"/>
              </w:rPr>
            </w:pPr>
            <w:r w:rsidRPr="00A47D2D">
              <w:rPr>
                <w:rFonts w:ascii="Arial" w:hAnsi="Arial" w:cs="Arial"/>
                <w:sz w:val="15"/>
                <w:szCs w:val="15"/>
              </w:rPr>
              <w:t>Odbiór odpadów</w:t>
            </w:r>
          </w:p>
        </w:tc>
        <w:tc>
          <w:tcPr>
            <w:tcW w:w="525" w:type="pct"/>
            <w:vAlign w:val="center"/>
          </w:tcPr>
          <w:p w14:paraId="65A10B25" w14:textId="3164C40C" w:rsidR="005D6C69" w:rsidRPr="00A47D2D" w:rsidRDefault="005D6C69" w:rsidP="005D6C69">
            <w:pPr>
              <w:pStyle w:val="Bezodstpw"/>
              <w:spacing w:before="60" w:after="60"/>
              <w:jc w:val="center"/>
              <w:rPr>
                <w:rFonts w:ascii="Arial" w:hAnsi="Arial" w:cs="Arial"/>
                <w:sz w:val="15"/>
                <w:szCs w:val="15"/>
              </w:rPr>
            </w:pPr>
            <w:r w:rsidRPr="00A47D2D">
              <w:rPr>
                <w:rFonts w:ascii="Arial" w:hAnsi="Arial" w:cs="Arial"/>
                <w:sz w:val="15"/>
                <w:szCs w:val="15"/>
              </w:rPr>
              <w:t>Miasto Rawa Mazowiecka</w:t>
            </w:r>
          </w:p>
        </w:tc>
        <w:tc>
          <w:tcPr>
            <w:tcW w:w="1268" w:type="pct"/>
            <w:vAlign w:val="center"/>
          </w:tcPr>
          <w:p w14:paraId="4E8D3346" w14:textId="77777777" w:rsidR="005D6C69" w:rsidRPr="00A47D2D" w:rsidRDefault="00D11A04" w:rsidP="00D11A04">
            <w:pPr>
              <w:pStyle w:val="Bezodstpw"/>
              <w:spacing w:before="60" w:after="60"/>
              <w:jc w:val="center"/>
              <w:rPr>
                <w:rFonts w:ascii="Arial" w:hAnsi="Arial" w:cs="Arial"/>
                <w:sz w:val="15"/>
                <w:szCs w:val="15"/>
              </w:rPr>
            </w:pPr>
            <w:r w:rsidRPr="00A47D2D">
              <w:rPr>
                <w:rFonts w:ascii="Arial" w:hAnsi="Arial" w:cs="Arial"/>
                <w:sz w:val="15"/>
                <w:szCs w:val="15"/>
              </w:rPr>
              <w:t>Odbiór odpadów z nieruchomości zamieszkałych na terenie miasta Rawa Mazowiecka</w:t>
            </w:r>
            <w:r w:rsidR="00C23399" w:rsidRPr="00A47D2D">
              <w:rPr>
                <w:rFonts w:ascii="Arial" w:hAnsi="Arial" w:cs="Arial"/>
                <w:sz w:val="15"/>
                <w:szCs w:val="15"/>
              </w:rPr>
              <w:t>.</w:t>
            </w:r>
          </w:p>
          <w:p w14:paraId="6E356554" w14:textId="1A6D7010" w:rsidR="00C23399" w:rsidRPr="00A47D2D" w:rsidRDefault="00C23399" w:rsidP="00D11A04">
            <w:pPr>
              <w:pStyle w:val="Bezodstpw"/>
              <w:spacing w:before="60" w:after="60"/>
              <w:jc w:val="center"/>
              <w:rPr>
                <w:rFonts w:ascii="Arial" w:hAnsi="Arial" w:cs="Arial"/>
                <w:sz w:val="15"/>
                <w:szCs w:val="15"/>
              </w:rPr>
            </w:pPr>
            <w:r w:rsidRPr="00A47D2D">
              <w:rPr>
                <w:rFonts w:ascii="Arial" w:hAnsi="Arial" w:cs="Arial"/>
                <w:sz w:val="15"/>
                <w:szCs w:val="15"/>
              </w:rPr>
              <w:t>Łączna ilość odpadów komunalnych odebranych z terenu Miasta Rawa Mazowiecka w 2020 roku wyniosła 7 988,572 Mg.</w:t>
            </w:r>
          </w:p>
        </w:tc>
        <w:tc>
          <w:tcPr>
            <w:tcW w:w="437" w:type="pct"/>
            <w:vAlign w:val="center"/>
          </w:tcPr>
          <w:p w14:paraId="117D2E05" w14:textId="7C77870F" w:rsidR="005D6C69" w:rsidRPr="00A47D2D" w:rsidRDefault="00D11A04" w:rsidP="00834D63">
            <w:pPr>
              <w:pStyle w:val="Style13"/>
              <w:widowControl/>
              <w:spacing w:before="60" w:after="60" w:line="240" w:lineRule="auto"/>
              <w:rPr>
                <w:rFonts w:ascii="Arial" w:hAnsi="Arial" w:cs="Arial"/>
                <w:color w:val="000000"/>
                <w:sz w:val="15"/>
                <w:szCs w:val="15"/>
                <w:lang w:eastAsia="en-US"/>
              </w:rPr>
            </w:pPr>
            <w:r w:rsidRPr="00A47D2D">
              <w:rPr>
                <w:rFonts w:ascii="Arial" w:hAnsi="Arial" w:cs="Arial"/>
                <w:sz w:val="15"/>
                <w:szCs w:val="15"/>
              </w:rPr>
              <w:t>1 038 473,49 zł</w:t>
            </w:r>
          </w:p>
        </w:tc>
        <w:tc>
          <w:tcPr>
            <w:tcW w:w="1136" w:type="pct"/>
            <w:vAlign w:val="center"/>
          </w:tcPr>
          <w:p w14:paraId="1F0BBFDE" w14:textId="77777777" w:rsidR="005D6C69" w:rsidRPr="00A47D2D" w:rsidRDefault="00D11A04" w:rsidP="00D11A04">
            <w:pPr>
              <w:pStyle w:val="Bezodstpw"/>
              <w:spacing w:before="60" w:after="60"/>
              <w:jc w:val="center"/>
              <w:rPr>
                <w:rFonts w:ascii="Arial" w:hAnsi="Arial" w:cs="Arial"/>
                <w:sz w:val="15"/>
                <w:szCs w:val="15"/>
              </w:rPr>
            </w:pPr>
            <w:r w:rsidRPr="00A47D2D">
              <w:rPr>
                <w:rFonts w:ascii="Arial" w:hAnsi="Arial" w:cs="Arial"/>
                <w:sz w:val="15"/>
                <w:szCs w:val="15"/>
              </w:rPr>
              <w:t>Odbiór odpadów z nieruchomości zamieszkałych na terenie miasta Rawa Mazowiecka</w:t>
            </w:r>
            <w:r w:rsidR="009C2880" w:rsidRPr="00A47D2D">
              <w:rPr>
                <w:rFonts w:ascii="Arial" w:hAnsi="Arial" w:cs="Arial"/>
                <w:sz w:val="15"/>
                <w:szCs w:val="15"/>
              </w:rPr>
              <w:t>.</w:t>
            </w:r>
          </w:p>
          <w:p w14:paraId="0A5B3BE1" w14:textId="7F9C950F" w:rsidR="009C2880" w:rsidRPr="00A47D2D" w:rsidRDefault="009C2880" w:rsidP="00D11A04">
            <w:pPr>
              <w:pStyle w:val="Bezodstpw"/>
              <w:spacing w:before="60" w:after="60"/>
              <w:jc w:val="center"/>
              <w:rPr>
                <w:rFonts w:ascii="Arial" w:hAnsi="Arial" w:cs="Arial"/>
                <w:sz w:val="15"/>
                <w:szCs w:val="15"/>
              </w:rPr>
            </w:pPr>
            <w:r w:rsidRPr="00A47D2D">
              <w:rPr>
                <w:rFonts w:ascii="Arial" w:hAnsi="Arial" w:cs="Arial"/>
                <w:sz w:val="15"/>
                <w:szCs w:val="15"/>
              </w:rPr>
              <w:t>Łączna ilość odpadów komunalnych odebranych z terenu Miasta Rawa Mazowiecka w 2020 roku wyniosła 8 420,825 Mg.</w:t>
            </w:r>
          </w:p>
        </w:tc>
        <w:tc>
          <w:tcPr>
            <w:tcW w:w="437" w:type="pct"/>
            <w:vAlign w:val="center"/>
          </w:tcPr>
          <w:p w14:paraId="6914D3D8" w14:textId="7E07C494" w:rsidR="005D6C69" w:rsidRPr="00A47D2D" w:rsidRDefault="00D11A04" w:rsidP="005D6C69">
            <w:pPr>
              <w:pStyle w:val="Style13"/>
              <w:widowControl/>
              <w:spacing w:before="60" w:after="60" w:line="240" w:lineRule="auto"/>
              <w:rPr>
                <w:rFonts w:ascii="Arial" w:hAnsi="Arial" w:cs="Arial"/>
                <w:sz w:val="15"/>
                <w:szCs w:val="15"/>
              </w:rPr>
            </w:pPr>
            <w:r w:rsidRPr="00A47D2D">
              <w:rPr>
                <w:rFonts w:ascii="Arial" w:hAnsi="Arial" w:cs="Arial"/>
                <w:sz w:val="15"/>
                <w:szCs w:val="15"/>
              </w:rPr>
              <w:t>962 798,67 zł</w:t>
            </w:r>
          </w:p>
        </w:tc>
        <w:tc>
          <w:tcPr>
            <w:tcW w:w="456" w:type="pct"/>
            <w:vAlign w:val="center"/>
          </w:tcPr>
          <w:p w14:paraId="5F0FECA5" w14:textId="466A16A7" w:rsidR="005D6C69" w:rsidRPr="00A47D2D" w:rsidRDefault="005D6C69" w:rsidP="005D6C69">
            <w:pPr>
              <w:pStyle w:val="Default"/>
              <w:spacing w:before="60" w:after="60"/>
              <w:jc w:val="center"/>
              <w:rPr>
                <w:rFonts w:ascii="Arial" w:hAnsi="Arial" w:cs="Arial"/>
                <w:sz w:val="15"/>
                <w:szCs w:val="15"/>
              </w:rPr>
            </w:pPr>
            <w:r w:rsidRPr="00A47D2D">
              <w:rPr>
                <w:rFonts w:ascii="Arial" w:hAnsi="Arial" w:cs="Arial"/>
                <w:sz w:val="15"/>
                <w:szCs w:val="15"/>
              </w:rPr>
              <w:t>Mieszkańcy Miasta Rawa Mazowiecka</w:t>
            </w:r>
          </w:p>
        </w:tc>
      </w:tr>
      <w:tr w:rsidR="008A15D9" w:rsidRPr="00A47D2D" w14:paraId="2BA20463" w14:textId="77777777" w:rsidTr="008A1CBD">
        <w:trPr>
          <w:trHeight w:val="50"/>
          <w:jc w:val="center"/>
        </w:trPr>
        <w:tc>
          <w:tcPr>
            <w:tcW w:w="158" w:type="pct"/>
            <w:vMerge w:val="restart"/>
            <w:vAlign w:val="center"/>
          </w:tcPr>
          <w:p w14:paraId="260CA997" w14:textId="37736F31" w:rsidR="008A15D9" w:rsidRPr="00A47D2D" w:rsidRDefault="008A15D9" w:rsidP="005D6C69">
            <w:pPr>
              <w:pStyle w:val="Bezodstpw"/>
              <w:spacing w:before="60" w:after="60"/>
              <w:jc w:val="center"/>
              <w:rPr>
                <w:rFonts w:ascii="Arial" w:hAnsi="Arial" w:cs="Arial"/>
                <w:sz w:val="15"/>
                <w:szCs w:val="15"/>
              </w:rPr>
            </w:pPr>
            <w:r w:rsidRPr="00A47D2D">
              <w:rPr>
                <w:rFonts w:ascii="Arial" w:hAnsi="Arial" w:cs="Arial"/>
                <w:sz w:val="15"/>
                <w:szCs w:val="15"/>
              </w:rPr>
              <w:t>3.</w:t>
            </w:r>
          </w:p>
        </w:tc>
        <w:tc>
          <w:tcPr>
            <w:tcW w:w="583" w:type="pct"/>
            <w:vMerge w:val="restart"/>
            <w:vAlign w:val="center"/>
          </w:tcPr>
          <w:p w14:paraId="4ED2CDC9" w14:textId="01C1D0E9" w:rsidR="008A15D9" w:rsidRPr="00A47D2D" w:rsidRDefault="008A15D9" w:rsidP="005D6C69">
            <w:pPr>
              <w:pStyle w:val="Default"/>
              <w:spacing w:before="60" w:after="60"/>
              <w:jc w:val="center"/>
              <w:rPr>
                <w:rFonts w:ascii="Arial" w:hAnsi="Arial" w:cs="Arial"/>
                <w:sz w:val="15"/>
                <w:szCs w:val="15"/>
              </w:rPr>
            </w:pPr>
            <w:r w:rsidRPr="00A47D2D">
              <w:rPr>
                <w:rFonts w:ascii="Arial" w:hAnsi="Arial" w:cs="Arial"/>
                <w:sz w:val="15"/>
                <w:szCs w:val="15"/>
              </w:rPr>
              <w:t>Zagospodarowanie odpadów</w:t>
            </w:r>
          </w:p>
        </w:tc>
        <w:tc>
          <w:tcPr>
            <w:tcW w:w="525" w:type="pct"/>
            <w:vAlign w:val="center"/>
          </w:tcPr>
          <w:p w14:paraId="082D8040" w14:textId="0378383D" w:rsidR="008A15D9" w:rsidRPr="00A47D2D" w:rsidRDefault="008A15D9" w:rsidP="005D6C69">
            <w:pPr>
              <w:pStyle w:val="Bezodstpw"/>
              <w:spacing w:before="60" w:after="60"/>
              <w:jc w:val="center"/>
              <w:rPr>
                <w:rFonts w:ascii="Arial" w:hAnsi="Arial" w:cs="Arial"/>
                <w:sz w:val="15"/>
                <w:szCs w:val="15"/>
              </w:rPr>
            </w:pPr>
            <w:r w:rsidRPr="00A47D2D">
              <w:rPr>
                <w:rFonts w:ascii="Arial" w:hAnsi="Arial" w:cs="Arial"/>
                <w:sz w:val="15"/>
                <w:szCs w:val="15"/>
              </w:rPr>
              <w:t>Miasto Rawa Mazowiecka</w:t>
            </w:r>
          </w:p>
        </w:tc>
        <w:tc>
          <w:tcPr>
            <w:tcW w:w="1268" w:type="pct"/>
            <w:vAlign w:val="center"/>
          </w:tcPr>
          <w:p w14:paraId="549DBDC3" w14:textId="710C68DE" w:rsidR="008A15D9" w:rsidRPr="00A47D2D" w:rsidRDefault="008A15D9" w:rsidP="00D11A04">
            <w:pPr>
              <w:pStyle w:val="Bezodstpw"/>
              <w:spacing w:before="60" w:after="60"/>
              <w:jc w:val="center"/>
              <w:rPr>
                <w:rFonts w:ascii="Arial" w:hAnsi="Arial" w:cs="Arial"/>
                <w:sz w:val="15"/>
                <w:szCs w:val="15"/>
              </w:rPr>
            </w:pPr>
            <w:r w:rsidRPr="00A47D2D">
              <w:rPr>
                <w:rFonts w:ascii="Arial" w:hAnsi="Arial" w:cs="Arial"/>
                <w:sz w:val="15"/>
                <w:szCs w:val="15"/>
              </w:rPr>
              <w:t>Zagospodarowanie odpadów komunalnych z nieruchomości zamieszkałych z terenu miasta Rawa Mazowiecka</w:t>
            </w:r>
          </w:p>
        </w:tc>
        <w:tc>
          <w:tcPr>
            <w:tcW w:w="437" w:type="pct"/>
            <w:vAlign w:val="center"/>
          </w:tcPr>
          <w:p w14:paraId="4285C99E" w14:textId="2AA92F20" w:rsidR="008A15D9" w:rsidRPr="00A47D2D" w:rsidRDefault="008A15D9" w:rsidP="00834D63">
            <w:pPr>
              <w:pStyle w:val="Style13"/>
              <w:widowControl/>
              <w:spacing w:before="60" w:after="60" w:line="240" w:lineRule="auto"/>
              <w:rPr>
                <w:rFonts w:ascii="Arial" w:hAnsi="Arial" w:cs="Arial"/>
                <w:color w:val="000000"/>
                <w:sz w:val="15"/>
                <w:szCs w:val="15"/>
                <w:lang w:eastAsia="en-US"/>
              </w:rPr>
            </w:pPr>
            <w:r w:rsidRPr="00A47D2D">
              <w:rPr>
                <w:rFonts w:ascii="Arial" w:hAnsi="Arial" w:cs="Arial"/>
                <w:sz w:val="15"/>
                <w:szCs w:val="15"/>
              </w:rPr>
              <w:t>1 772 734,24 zł</w:t>
            </w:r>
          </w:p>
        </w:tc>
        <w:tc>
          <w:tcPr>
            <w:tcW w:w="1136" w:type="pct"/>
            <w:vAlign w:val="center"/>
          </w:tcPr>
          <w:p w14:paraId="21947BD5" w14:textId="5D09F2A0" w:rsidR="008A15D9" w:rsidRPr="00A47D2D" w:rsidRDefault="008A15D9" w:rsidP="005D6C69">
            <w:pPr>
              <w:pStyle w:val="Default"/>
              <w:spacing w:before="60" w:after="60"/>
              <w:jc w:val="center"/>
              <w:rPr>
                <w:rFonts w:ascii="Arial" w:hAnsi="Arial" w:cs="Arial"/>
                <w:sz w:val="15"/>
                <w:szCs w:val="15"/>
              </w:rPr>
            </w:pPr>
            <w:r w:rsidRPr="00A47D2D">
              <w:rPr>
                <w:rFonts w:ascii="Arial" w:hAnsi="Arial" w:cs="Arial"/>
                <w:sz w:val="15"/>
                <w:szCs w:val="15"/>
              </w:rPr>
              <w:t>Zagospodarowanie odpadów komunalnych z nieruchomości zamieszkałych z terenu miasta Rawa Mazowiecka</w:t>
            </w:r>
          </w:p>
        </w:tc>
        <w:tc>
          <w:tcPr>
            <w:tcW w:w="437" w:type="pct"/>
            <w:vAlign w:val="center"/>
          </w:tcPr>
          <w:p w14:paraId="585F4E27" w14:textId="01DC0730" w:rsidR="008A15D9" w:rsidRPr="00A47D2D" w:rsidRDefault="008A15D9" w:rsidP="005D6C69">
            <w:pPr>
              <w:pStyle w:val="Style13"/>
              <w:widowControl/>
              <w:spacing w:before="60" w:after="60" w:line="240" w:lineRule="auto"/>
              <w:rPr>
                <w:rFonts w:ascii="Arial" w:hAnsi="Arial" w:cs="Arial"/>
                <w:sz w:val="15"/>
                <w:szCs w:val="15"/>
              </w:rPr>
            </w:pPr>
            <w:r w:rsidRPr="00A47D2D">
              <w:rPr>
                <w:rFonts w:ascii="Arial" w:hAnsi="Arial" w:cs="Arial"/>
                <w:sz w:val="15"/>
                <w:szCs w:val="15"/>
              </w:rPr>
              <w:t>2 106 512,88 zł</w:t>
            </w:r>
          </w:p>
        </w:tc>
        <w:tc>
          <w:tcPr>
            <w:tcW w:w="456" w:type="pct"/>
            <w:vAlign w:val="center"/>
          </w:tcPr>
          <w:p w14:paraId="5B461BB6" w14:textId="6EF3E2A0" w:rsidR="008A15D9" w:rsidRPr="00A47D2D" w:rsidRDefault="008A15D9" w:rsidP="005D6C69">
            <w:pPr>
              <w:pStyle w:val="Default"/>
              <w:spacing w:before="60" w:after="60"/>
              <w:jc w:val="center"/>
              <w:rPr>
                <w:rFonts w:ascii="Arial" w:hAnsi="Arial" w:cs="Arial"/>
                <w:sz w:val="15"/>
                <w:szCs w:val="15"/>
              </w:rPr>
            </w:pPr>
            <w:r w:rsidRPr="00A47D2D">
              <w:rPr>
                <w:rFonts w:ascii="Arial" w:hAnsi="Arial" w:cs="Arial"/>
                <w:sz w:val="15"/>
                <w:szCs w:val="15"/>
              </w:rPr>
              <w:t>Środki własne</w:t>
            </w:r>
          </w:p>
        </w:tc>
      </w:tr>
      <w:tr w:rsidR="008A15D9" w:rsidRPr="00A47D2D" w14:paraId="1E913249" w14:textId="77777777" w:rsidTr="008A1CBD">
        <w:trPr>
          <w:trHeight w:val="50"/>
          <w:jc w:val="center"/>
        </w:trPr>
        <w:tc>
          <w:tcPr>
            <w:tcW w:w="158" w:type="pct"/>
            <w:vMerge/>
            <w:vAlign w:val="center"/>
          </w:tcPr>
          <w:p w14:paraId="360E46AC" w14:textId="77777777" w:rsidR="008A15D9" w:rsidRPr="00A47D2D" w:rsidRDefault="008A15D9" w:rsidP="005D6C69">
            <w:pPr>
              <w:pStyle w:val="Bezodstpw"/>
              <w:spacing w:before="60" w:after="60"/>
              <w:jc w:val="center"/>
              <w:rPr>
                <w:rFonts w:ascii="Arial" w:hAnsi="Arial" w:cs="Arial"/>
                <w:sz w:val="15"/>
                <w:szCs w:val="15"/>
              </w:rPr>
            </w:pPr>
          </w:p>
        </w:tc>
        <w:tc>
          <w:tcPr>
            <w:tcW w:w="583" w:type="pct"/>
            <w:vMerge/>
            <w:vAlign w:val="center"/>
          </w:tcPr>
          <w:p w14:paraId="5CB9F3F2" w14:textId="77777777" w:rsidR="008A15D9" w:rsidRPr="00A47D2D" w:rsidRDefault="008A15D9" w:rsidP="005D6C69">
            <w:pPr>
              <w:pStyle w:val="Default"/>
              <w:spacing w:before="60" w:after="60"/>
              <w:jc w:val="center"/>
              <w:rPr>
                <w:rFonts w:ascii="Arial" w:hAnsi="Arial" w:cs="Arial"/>
                <w:sz w:val="15"/>
                <w:szCs w:val="15"/>
              </w:rPr>
            </w:pPr>
          </w:p>
        </w:tc>
        <w:tc>
          <w:tcPr>
            <w:tcW w:w="525" w:type="pct"/>
            <w:vAlign w:val="center"/>
          </w:tcPr>
          <w:p w14:paraId="64D08558" w14:textId="3BA4FD37" w:rsidR="008A15D9" w:rsidRPr="00A47D2D" w:rsidRDefault="008A15D9" w:rsidP="005D6C69">
            <w:pPr>
              <w:pStyle w:val="Bezodstpw"/>
              <w:spacing w:before="60" w:after="60"/>
              <w:jc w:val="center"/>
              <w:rPr>
                <w:rFonts w:ascii="Arial" w:hAnsi="Arial" w:cs="Arial"/>
                <w:sz w:val="15"/>
                <w:szCs w:val="15"/>
              </w:rPr>
            </w:pPr>
            <w:r w:rsidRPr="00A47D2D">
              <w:rPr>
                <w:rFonts w:ascii="Arial" w:hAnsi="Arial" w:cs="Arial"/>
                <w:sz w:val="15"/>
                <w:szCs w:val="15"/>
              </w:rPr>
              <w:t>ZGO AQUARIUM Sp. z o.o.</w:t>
            </w:r>
          </w:p>
        </w:tc>
        <w:tc>
          <w:tcPr>
            <w:tcW w:w="1268" w:type="pct"/>
            <w:vAlign w:val="center"/>
          </w:tcPr>
          <w:p w14:paraId="2E987988" w14:textId="31D72362" w:rsidR="008A15D9" w:rsidRPr="00A47D2D" w:rsidRDefault="008A15D9" w:rsidP="00D11A04">
            <w:pPr>
              <w:pStyle w:val="Bezodstpw"/>
              <w:spacing w:before="60" w:after="60"/>
              <w:jc w:val="center"/>
              <w:rPr>
                <w:rFonts w:ascii="Arial" w:hAnsi="Arial" w:cs="Arial"/>
                <w:sz w:val="15"/>
                <w:szCs w:val="15"/>
              </w:rPr>
            </w:pPr>
            <w:r w:rsidRPr="00A47D2D">
              <w:rPr>
                <w:rFonts w:ascii="Arial" w:hAnsi="Arial" w:cs="Arial"/>
                <w:sz w:val="15"/>
                <w:szCs w:val="15"/>
              </w:rPr>
              <w:t xml:space="preserve">Rozpoczęto budowę kwatery nr X przeznaczonej na składowanie odpadów zawierających azbest oraz zakończono budowę kwatery nr IX wraz z uzyskaniem wszystkich niezbędnych pozwoleń </w:t>
            </w:r>
            <w:r w:rsidR="00F308B9">
              <w:rPr>
                <w:rFonts w:ascii="Arial" w:hAnsi="Arial" w:cs="Arial"/>
                <w:sz w:val="15"/>
                <w:szCs w:val="15"/>
              </w:rPr>
              <w:t xml:space="preserve">na </w:t>
            </w:r>
            <w:r w:rsidRPr="00A47D2D">
              <w:rPr>
                <w:rFonts w:ascii="Arial" w:hAnsi="Arial" w:cs="Arial"/>
                <w:sz w:val="15"/>
                <w:szCs w:val="15"/>
              </w:rPr>
              <w:t>składowanie odpadów.</w:t>
            </w:r>
            <w:r w:rsidR="00932FF3" w:rsidRPr="00A47D2D">
              <w:rPr>
                <w:rFonts w:ascii="Arial" w:hAnsi="Arial" w:cs="Arial"/>
                <w:sz w:val="15"/>
                <w:szCs w:val="15"/>
              </w:rPr>
              <w:t xml:space="preserve"> Ponadto zamknięto kwaterę nr VIII i rozpoczęto jej rekultywację techniczną</w:t>
            </w:r>
            <w:r w:rsidR="000C30C0">
              <w:rPr>
                <w:rFonts w:ascii="Arial" w:hAnsi="Arial" w:cs="Arial"/>
                <w:sz w:val="15"/>
                <w:szCs w:val="15"/>
              </w:rPr>
              <w:t>.</w:t>
            </w:r>
          </w:p>
        </w:tc>
        <w:tc>
          <w:tcPr>
            <w:tcW w:w="437" w:type="pct"/>
            <w:vAlign w:val="center"/>
          </w:tcPr>
          <w:p w14:paraId="2A7B13D9" w14:textId="25F4FA6E" w:rsidR="008A15D9" w:rsidRPr="00A47D2D" w:rsidRDefault="00834D63" w:rsidP="005D6C69">
            <w:pPr>
              <w:pStyle w:val="Style13"/>
              <w:widowControl/>
              <w:spacing w:before="60" w:after="60" w:line="240" w:lineRule="auto"/>
              <w:rPr>
                <w:rFonts w:ascii="Arial" w:hAnsi="Arial" w:cs="Arial"/>
                <w:sz w:val="15"/>
                <w:szCs w:val="15"/>
              </w:rPr>
            </w:pPr>
            <w:r>
              <w:rPr>
                <w:rFonts w:ascii="Arial" w:hAnsi="Arial" w:cs="Arial"/>
                <w:sz w:val="15"/>
                <w:szCs w:val="15"/>
              </w:rPr>
              <w:t>-</w:t>
            </w:r>
          </w:p>
        </w:tc>
        <w:tc>
          <w:tcPr>
            <w:tcW w:w="1136" w:type="pct"/>
            <w:vAlign w:val="center"/>
          </w:tcPr>
          <w:p w14:paraId="4EB54393" w14:textId="2ACD359F" w:rsidR="008A15D9" w:rsidRPr="00A47D2D" w:rsidRDefault="003C4F75" w:rsidP="00350A34">
            <w:pPr>
              <w:pStyle w:val="Default"/>
              <w:spacing w:before="60" w:after="60"/>
              <w:jc w:val="center"/>
              <w:rPr>
                <w:rFonts w:ascii="Arial" w:hAnsi="Arial" w:cs="Arial"/>
                <w:sz w:val="15"/>
                <w:szCs w:val="15"/>
              </w:rPr>
            </w:pPr>
            <w:r w:rsidRPr="00A47D2D">
              <w:rPr>
                <w:rFonts w:ascii="Arial" w:hAnsi="Arial" w:cs="Arial"/>
                <w:sz w:val="15"/>
                <w:szCs w:val="15"/>
              </w:rPr>
              <w:t>W kwaterze VIII wykonana została rekultywacja techniczna i biologiczna składowiska azbestu</w:t>
            </w:r>
            <w:r w:rsidR="00350A34" w:rsidRPr="00A47D2D">
              <w:rPr>
                <w:rFonts w:ascii="Arial" w:hAnsi="Arial" w:cs="Arial"/>
                <w:sz w:val="15"/>
                <w:szCs w:val="15"/>
              </w:rPr>
              <w:t>, natomiast w kwaterze nr V dokonano rekultywacji technicznej i rozpoczęta została rekultywacja biologiczna.</w:t>
            </w:r>
          </w:p>
        </w:tc>
        <w:tc>
          <w:tcPr>
            <w:tcW w:w="437" w:type="pct"/>
            <w:vAlign w:val="center"/>
          </w:tcPr>
          <w:p w14:paraId="1AEE2CC8" w14:textId="42380E1A" w:rsidR="008A15D9" w:rsidRPr="00A47D2D" w:rsidRDefault="00834D63" w:rsidP="005D6C69">
            <w:pPr>
              <w:pStyle w:val="Style13"/>
              <w:widowControl/>
              <w:spacing w:before="60" w:after="60" w:line="240" w:lineRule="auto"/>
              <w:rPr>
                <w:rFonts w:ascii="Arial" w:hAnsi="Arial" w:cs="Arial"/>
                <w:sz w:val="15"/>
                <w:szCs w:val="15"/>
              </w:rPr>
            </w:pPr>
            <w:r>
              <w:rPr>
                <w:rFonts w:ascii="Arial" w:hAnsi="Arial" w:cs="Arial"/>
                <w:sz w:val="15"/>
                <w:szCs w:val="15"/>
              </w:rPr>
              <w:t>-</w:t>
            </w:r>
          </w:p>
        </w:tc>
        <w:tc>
          <w:tcPr>
            <w:tcW w:w="456" w:type="pct"/>
            <w:vAlign w:val="center"/>
          </w:tcPr>
          <w:p w14:paraId="3E38A7FC" w14:textId="5F4E7E8A" w:rsidR="008A15D9" w:rsidRPr="00A47D2D" w:rsidRDefault="006F580E" w:rsidP="005D6C69">
            <w:pPr>
              <w:pStyle w:val="Default"/>
              <w:spacing w:before="60" w:after="60"/>
              <w:jc w:val="center"/>
              <w:rPr>
                <w:rFonts w:ascii="Arial" w:hAnsi="Arial" w:cs="Arial"/>
                <w:sz w:val="15"/>
                <w:szCs w:val="15"/>
              </w:rPr>
            </w:pPr>
            <w:r w:rsidRPr="00A47D2D">
              <w:rPr>
                <w:rFonts w:ascii="Arial" w:hAnsi="Arial" w:cs="Arial"/>
                <w:sz w:val="15"/>
                <w:szCs w:val="15"/>
              </w:rPr>
              <w:t>Środki własne</w:t>
            </w:r>
          </w:p>
        </w:tc>
      </w:tr>
      <w:tr w:rsidR="005D6C69" w:rsidRPr="00A47D2D" w14:paraId="6D16D604" w14:textId="77777777" w:rsidTr="008A1CBD">
        <w:trPr>
          <w:trHeight w:val="50"/>
          <w:jc w:val="center"/>
        </w:trPr>
        <w:tc>
          <w:tcPr>
            <w:tcW w:w="158" w:type="pct"/>
            <w:vAlign w:val="center"/>
          </w:tcPr>
          <w:p w14:paraId="0004E71D" w14:textId="02E949AE" w:rsidR="005D6C69" w:rsidRPr="00A47D2D" w:rsidRDefault="005D6C69" w:rsidP="005D6C69">
            <w:pPr>
              <w:pStyle w:val="Bezodstpw"/>
              <w:spacing w:before="60" w:after="60"/>
              <w:jc w:val="center"/>
              <w:rPr>
                <w:rFonts w:ascii="Arial" w:hAnsi="Arial" w:cs="Arial"/>
                <w:sz w:val="15"/>
                <w:szCs w:val="15"/>
              </w:rPr>
            </w:pPr>
            <w:r w:rsidRPr="00A47D2D">
              <w:rPr>
                <w:rFonts w:ascii="Arial" w:hAnsi="Arial" w:cs="Arial"/>
                <w:sz w:val="15"/>
                <w:szCs w:val="15"/>
              </w:rPr>
              <w:t>4.</w:t>
            </w:r>
          </w:p>
        </w:tc>
        <w:tc>
          <w:tcPr>
            <w:tcW w:w="583" w:type="pct"/>
            <w:vAlign w:val="center"/>
          </w:tcPr>
          <w:p w14:paraId="5722E387" w14:textId="36123B7A" w:rsidR="005D6C69" w:rsidRPr="00A47D2D" w:rsidRDefault="005D6C69" w:rsidP="005D6C69">
            <w:pPr>
              <w:pStyle w:val="Default"/>
              <w:spacing w:before="60" w:after="60"/>
              <w:jc w:val="center"/>
              <w:rPr>
                <w:rFonts w:ascii="Arial" w:hAnsi="Arial" w:cs="Arial"/>
                <w:sz w:val="15"/>
                <w:szCs w:val="15"/>
              </w:rPr>
            </w:pPr>
            <w:r w:rsidRPr="00A47D2D">
              <w:rPr>
                <w:rFonts w:ascii="Arial" w:hAnsi="Arial" w:cs="Arial"/>
                <w:sz w:val="15"/>
                <w:szCs w:val="15"/>
              </w:rPr>
              <w:t>Punkt Selektywnej Zbiórki Odpadów Komunalnych</w:t>
            </w:r>
          </w:p>
        </w:tc>
        <w:tc>
          <w:tcPr>
            <w:tcW w:w="525" w:type="pct"/>
            <w:vAlign w:val="center"/>
          </w:tcPr>
          <w:p w14:paraId="707FA163" w14:textId="74809472" w:rsidR="005D6C69" w:rsidRPr="00A47D2D" w:rsidRDefault="005D6C69" w:rsidP="005D6C69">
            <w:pPr>
              <w:pStyle w:val="Bezodstpw"/>
              <w:spacing w:before="60" w:after="60"/>
              <w:jc w:val="center"/>
              <w:rPr>
                <w:rFonts w:ascii="Arial" w:hAnsi="Arial" w:cs="Arial"/>
                <w:sz w:val="15"/>
                <w:szCs w:val="15"/>
              </w:rPr>
            </w:pPr>
            <w:r w:rsidRPr="00A47D2D">
              <w:rPr>
                <w:rFonts w:ascii="Arial" w:hAnsi="Arial" w:cs="Arial"/>
                <w:sz w:val="15"/>
                <w:szCs w:val="15"/>
              </w:rPr>
              <w:t>Miasto Rawa Mazowiecka</w:t>
            </w:r>
          </w:p>
        </w:tc>
        <w:tc>
          <w:tcPr>
            <w:tcW w:w="1268" w:type="pct"/>
            <w:vAlign w:val="center"/>
          </w:tcPr>
          <w:p w14:paraId="6B5F3784" w14:textId="1856D13F" w:rsidR="005D6C69" w:rsidRPr="00A47D2D" w:rsidRDefault="00D11A04" w:rsidP="00D11A04">
            <w:pPr>
              <w:pStyle w:val="Bezodstpw"/>
              <w:spacing w:before="60" w:after="60"/>
              <w:jc w:val="center"/>
              <w:rPr>
                <w:rFonts w:ascii="Arial" w:hAnsi="Arial" w:cs="Arial"/>
                <w:sz w:val="15"/>
                <w:szCs w:val="15"/>
              </w:rPr>
            </w:pPr>
            <w:r w:rsidRPr="00A47D2D">
              <w:rPr>
                <w:rFonts w:ascii="Arial" w:hAnsi="Arial" w:cs="Arial"/>
                <w:sz w:val="15"/>
                <w:szCs w:val="15"/>
              </w:rPr>
              <w:t>Odbiór i zagospodarowanie odpadów komunalnych przywiezionych we własnym zakresie przez mieszkańców miasta Rawa Mazowiecka</w:t>
            </w:r>
          </w:p>
        </w:tc>
        <w:tc>
          <w:tcPr>
            <w:tcW w:w="437" w:type="pct"/>
            <w:vAlign w:val="center"/>
          </w:tcPr>
          <w:p w14:paraId="3EE1BA2A" w14:textId="7F2D855C" w:rsidR="005D6C69" w:rsidRPr="00A47D2D" w:rsidRDefault="00D11A04" w:rsidP="005D6C69">
            <w:pPr>
              <w:pStyle w:val="Style13"/>
              <w:widowControl/>
              <w:spacing w:before="60" w:after="60" w:line="240" w:lineRule="auto"/>
              <w:rPr>
                <w:rFonts w:ascii="Arial" w:hAnsi="Arial" w:cs="Arial"/>
                <w:color w:val="000000"/>
                <w:sz w:val="15"/>
                <w:szCs w:val="15"/>
                <w:lang w:eastAsia="en-US"/>
              </w:rPr>
            </w:pPr>
            <w:r w:rsidRPr="00A47D2D">
              <w:rPr>
                <w:rFonts w:ascii="Arial" w:hAnsi="Arial" w:cs="Arial"/>
                <w:sz w:val="15"/>
                <w:szCs w:val="15"/>
              </w:rPr>
              <w:t>72 000,00 zł</w:t>
            </w:r>
          </w:p>
        </w:tc>
        <w:tc>
          <w:tcPr>
            <w:tcW w:w="1136" w:type="pct"/>
            <w:vAlign w:val="center"/>
          </w:tcPr>
          <w:p w14:paraId="74AFB6CB" w14:textId="55A6149F" w:rsidR="005D6C69" w:rsidRPr="00A47D2D" w:rsidRDefault="00D11A04" w:rsidP="00D11A04">
            <w:pPr>
              <w:pStyle w:val="Bezodstpw"/>
              <w:spacing w:before="60" w:after="60"/>
              <w:jc w:val="center"/>
              <w:rPr>
                <w:rFonts w:ascii="Arial" w:hAnsi="Arial" w:cs="Arial"/>
                <w:sz w:val="15"/>
                <w:szCs w:val="15"/>
              </w:rPr>
            </w:pPr>
            <w:r w:rsidRPr="00A47D2D">
              <w:rPr>
                <w:rFonts w:ascii="Arial" w:hAnsi="Arial" w:cs="Arial"/>
                <w:sz w:val="15"/>
                <w:szCs w:val="15"/>
              </w:rPr>
              <w:t>Odbiór i zagospodarowanie odpadów komunalnych przywiezionych we własnym zakresie przez mieszkańców miasta Rawa Mazowiecka</w:t>
            </w:r>
          </w:p>
        </w:tc>
        <w:tc>
          <w:tcPr>
            <w:tcW w:w="437" w:type="pct"/>
            <w:vAlign w:val="center"/>
          </w:tcPr>
          <w:p w14:paraId="14048C46" w14:textId="669ECA35" w:rsidR="005D6C69" w:rsidRPr="00A47D2D" w:rsidRDefault="00D11A04" w:rsidP="005D6C69">
            <w:pPr>
              <w:pStyle w:val="Style13"/>
              <w:widowControl/>
              <w:spacing w:before="60" w:after="60" w:line="240" w:lineRule="auto"/>
              <w:rPr>
                <w:rFonts w:ascii="Arial" w:hAnsi="Arial" w:cs="Arial"/>
                <w:sz w:val="15"/>
                <w:szCs w:val="15"/>
              </w:rPr>
            </w:pPr>
            <w:r w:rsidRPr="00A47D2D">
              <w:rPr>
                <w:rFonts w:ascii="Arial" w:hAnsi="Arial" w:cs="Arial"/>
                <w:sz w:val="15"/>
                <w:szCs w:val="15"/>
              </w:rPr>
              <w:t>132 840,00 zł</w:t>
            </w:r>
          </w:p>
        </w:tc>
        <w:tc>
          <w:tcPr>
            <w:tcW w:w="456" w:type="pct"/>
            <w:vAlign w:val="center"/>
          </w:tcPr>
          <w:p w14:paraId="0D861D18" w14:textId="1D4A0BCA" w:rsidR="005D6C69" w:rsidRPr="00A47D2D" w:rsidRDefault="005D6C69" w:rsidP="005D6C69">
            <w:pPr>
              <w:pStyle w:val="Default"/>
              <w:spacing w:before="60" w:after="60"/>
              <w:jc w:val="center"/>
              <w:rPr>
                <w:rFonts w:ascii="Arial" w:hAnsi="Arial" w:cs="Arial"/>
                <w:sz w:val="15"/>
                <w:szCs w:val="15"/>
              </w:rPr>
            </w:pPr>
            <w:r w:rsidRPr="00A47D2D">
              <w:rPr>
                <w:rFonts w:ascii="Arial" w:hAnsi="Arial" w:cs="Arial"/>
                <w:sz w:val="15"/>
                <w:szCs w:val="15"/>
              </w:rPr>
              <w:t>Środki własne</w:t>
            </w:r>
          </w:p>
        </w:tc>
      </w:tr>
    </w:tbl>
    <w:p w14:paraId="15958AC8"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24F9CB49" w14:textId="77777777" w:rsidR="001D4751" w:rsidRPr="00565ED5" w:rsidRDefault="001D4751" w:rsidP="001D4751">
      <w:pPr>
        <w:pStyle w:val="Bezodstpw"/>
        <w:spacing w:before="120" w:after="120"/>
        <w:rPr>
          <w:rFonts w:ascii="Arial" w:hAnsi="Arial" w:cs="Arial"/>
          <w:sz w:val="18"/>
          <w:szCs w:val="18"/>
        </w:rPr>
      </w:pPr>
    </w:p>
    <w:p w14:paraId="1DF884F1"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0653E68D" w14:textId="6E7943AA" w:rsidR="001D4751" w:rsidRPr="00565ED5" w:rsidRDefault="001D4751" w:rsidP="001D4751">
      <w:pPr>
        <w:pStyle w:val="Legenda"/>
        <w:spacing w:before="240" w:after="120"/>
        <w:jc w:val="center"/>
        <w:rPr>
          <w:rFonts w:ascii="Arial" w:hAnsi="Arial" w:cs="Arial"/>
          <w:color w:val="auto"/>
          <w:sz w:val="20"/>
          <w:szCs w:val="20"/>
        </w:rPr>
      </w:pPr>
      <w:bookmarkStart w:id="52" w:name="_Toc117680029"/>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17</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817E63">
        <w:rPr>
          <w:rFonts w:ascii="Arial" w:hAnsi="Arial" w:cs="Arial"/>
          <w:color w:val="auto"/>
          <w:sz w:val="20"/>
          <w:szCs w:val="20"/>
        </w:rPr>
        <w:t>zasoby przyrodnicze</w:t>
      </w:r>
      <w:bookmarkEnd w:id="52"/>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94"/>
        <w:gridCol w:w="1351"/>
        <w:gridCol w:w="2853"/>
        <w:gridCol w:w="1666"/>
        <w:gridCol w:w="1217"/>
      </w:tblGrid>
      <w:tr w:rsidR="001D4751" w:rsidRPr="006B16FC" w14:paraId="1BC9669C" w14:textId="77777777" w:rsidTr="005D6C69">
        <w:trPr>
          <w:trHeight w:val="496"/>
          <w:tblHeader/>
          <w:jc w:val="center"/>
        </w:trPr>
        <w:tc>
          <w:tcPr>
            <w:tcW w:w="158" w:type="pct"/>
            <w:shd w:val="clear" w:color="auto" w:fill="BFBFBF" w:themeFill="background1" w:themeFillShade="BF"/>
            <w:vAlign w:val="center"/>
            <w:hideMark/>
          </w:tcPr>
          <w:p w14:paraId="5BC07235"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00EA43EF"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363CD1C9"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Podmiot odpowiedzialny za realizację</w:t>
            </w:r>
          </w:p>
        </w:tc>
        <w:tc>
          <w:tcPr>
            <w:tcW w:w="1001" w:type="pct"/>
            <w:shd w:val="clear" w:color="auto" w:fill="BFBFBF" w:themeFill="background1" w:themeFillShade="BF"/>
            <w:vAlign w:val="center"/>
            <w:hideMark/>
          </w:tcPr>
          <w:p w14:paraId="5648DB12"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Opis realizacji zadania w 2020 r.</w:t>
            </w:r>
          </w:p>
        </w:tc>
        <w:tc>
          <w:tcPr>
            <w:tcW w:w="484" w:type="pct"/>
            <w:shd w:val="clear" w:color="auto" w:fill="BFBFBF" w:themeFill="background1" w:themeFillShade="BF"/>
            <w:vAlign w:val="center"/>
            <w:hideMark/>
          </w:tcPr>
          <w:p w14:paraId="440918AE"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Poniesione koszty w 2020 r.</w:t>
            </w:r>
          </w:p>
        </w:tc>
        <w:tc>
          <w:tcPr>
            <w:tcW w:w="1022" w:type="pct"/>
            <w:shd w:val="clear" w:color="auto" w:fill="BFBFBF" w:themeFill="background1" w:themeFillShade="BF"/>
            <w:vAlign w:val="center"/>
            <w:hideMark/>
          </w:tcPr>
          <w:p w14:paraId="2C04AE91"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4AA9C4F8"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6DF64531" w14:textId="77777777" w:rsidR="001D4751" w:rsidRPr="00DA5870" w:rsidRDefault="001D4751" w:rsidP="00DA5870">
            <w:pPr>
              <w:pStyle w:val="Bezodstpw"/>
              <w:spacing w:before="60" w:after="60"/>
              <w:jc w:val="center"/>
              <w:rPr>
                <w:rFonts w:ascii="Arial" w:hAnsi="Arial" w:cs="Arial"/>
                <w:sz w:val="15"/>
                <w:szCs w:val="15"/>
              </w:rPr>
            </w:pPr>
            <w:r w:rsidRPr="00DA5870">
              <w:rPr>
                <w:rFonts w:ascii="Arial" w:eastAsia="Times New Roman" w:hAnsi="Arial" w:cs="Arial"/>
                <w:b/>
                <w:bCs/>
                <w:sz w:val="15"/>
                <w:szCs w:val="15"/>
                <w:lang w:eastAsia="pl-PL"/>
              </w:rPr>
              <w:t>Źródła finansowania</w:t>
            </w:r>
          </w:p>
        </w:tc>
      </w:tr>
      <w:tr w:rsidR="001D4751" w:rsidRPr="006B16FC" w14:paraId="37E3CBA8" w14:textId="77777777" w:rsidTr="005D6C69">
        <w:trPr>
          <w:jc w:val="center"/>
        </w:trPr>
        <w:tc>
          <w:tcPr>
            <w:tcW w:w="158" w:type="pct"/>
            <w:shd w:val="clear" w:color="auto" w:fill="D9D9D9" w:themeFill="background1" w:themeFillShade="D9"/>
            <w:vAlign w:val="center"/>
            <w:hideMark/>
          </w:tcPr>
          <w:p w14:paraId="18722140"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6D725F07"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57B47405"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3</w:t>
            </w:r>
          </w:p>
        </w:tc>
        <w:tc>
          <w:tcPr>
            <w:tcW w:w="1001" w:type="pct"/>
            <w:shd w:val="clear" w:color="auto" w:fill="D9D9D9" w:themeFill="background1" w:themeFillShade="D9"/>
            <w:vAlign w:val="center"/>
            <w:hideMark/>
          </w:tcPr>
          <w:p w14:paraId="40D3D3FC"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4</w:t>
            </w:r>
          </w:p>
        </w:tc>
        <w:tc>
          <w:tcPr>
            <w:tcW w:w="484" w:type="pct"/>
            <w:shd w:val="clear" w:color="auto" w:fill="D9D9D9" w:themeFill="background1" w:themeFillShade="D9"/>
            <w:vAlign w:val="center"/>
            <w:hideMark/>
          </w:tcPr>
          <w:p w14:paraId="1978412B"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5</w:t>
            </w:r>
          </w:p>
        </w:tc>
        <w:tc>
          <w:tcPr>
            <w:tcW w:w="1022" w:type="pct"/>
            <w:shd w:val="clear" w:color="auto" w:fill="D9D9D9" w:themeFill="background1" w:themeFillShade="D9"/>
            <w:vAlign w:val="center"/>
            <w:hideMark/>
          </w:tcPr>
          <w:p w14:paraId="3568C133"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0EC88C4F"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3EBB70D1" w14:textId="77777777" w:rsidR="001D4751" w:rsidRPr="00DA5870" w:rsidRDefault="001D4751" w:rsidP="00DA5870">
            <w:pPr>
              <w:pStyle w:val="Bezodstpw"/>
              <w:spacing w:before="60" w:after="60"/>
              <w:jc w:val="center"/>
              <w:rPr>
                <w:rFonts w:ascii="Arial" w:eastAsia="Times New Roman" w:hAnsi="Arial" w:cs="Arial"/>
                <w:b/>
                <w:bCs/>
                <w:sz w:val="15"/>
                <w:szCs w:val="15"/>
                <w:lang w:eastAsia="pl-PL"/>
              </w:rPr>
            </w:pPr>
            <w:r w:rsidRPr="00DA5870">
              <w:rPr>
                <w:rFonts w:ascii="Arial" w:eastAsia="Times New Roman" w:hAnsi="Arial" w:cs="Arial"/>
                <w:b/>
                <w:bCs/>
                <w:sz w:val="15"/>
                <w:szCs w:val="15"/>
                <w:lang w:eastAsia="pl-PL"/>
              </w:rPr>
              <w:t>8</w:t>
            </w:r>
          </w:p>
        </w:tc>
      </w:tr>
      <w:tr w:rsidR="005D6C69" w:rsidRPr="006B16FC" w14:paraId="0DB0492B" w14:textId="77777777" w:rsidTr="005D6C69">
        <w:trPr>
          <w:trHeight w:val="50"/>
          <w:jc w:val="center"/>
        </w:trPr>
        <w:tc>
          <w:tcPr>
            <w:tcW w:w="158" w:type="pct"/>
            <w:vAlign w:val="center"/>
          </w:tcPr>
          <w:p w14:paraId="3908BBAE" w14:textId="77777777" w:rsidR="005D6C69" w:rsidRPr="00DA5870" w:rsidRDefault="005D6C69" w:rsidP="00DA5870">
            <w:pPr>
              <w:pStyle w:val="Bezodstpw"/>
              <w:spacing w:before="60" w:after="60"/>
              <w:jc w:val="center"/>
              <w:rPr>
                <w:rFonts w:ascii="Arial" w:hAnsi="Arial" w:cs="Arial"/>
                <w:sz w:val="15"/>
                <w:szCs w:val="15"/>
              </w:rPr>
            </w:pPr>
            <w:r w:rsidRPr="00DA5870">
              <w:rPr>
                <w:rFonts w:ascii="Arial" w:hAnsi="Arial" w:cs="Arial"/>
                <w:sz w:val="15"/>
                <w:szCs w:val="15"/>
              </w:rPr>
              <w:t>1.</w:t>
            </w:r>
          </w:p>
        </w:tc>
        <w:tc>
          <w:tcPr>
            <w:tcW w:w="809" w:type="pct"/>
            <w:vAlign w:val="center"/>
          </w:tcPr>
          <w:p w14:paraId="33F15543" w14:textId="7B81C180" w:rsidR="005D6C69" w:rsidRPr="00DA5870" w:rsidRDefault="005D6C69" w:rsidP="00DA5870">
            <w:pPr>
              <w:spacing w:before="60" w:after="60"/>
              <w:jc w:val="center"/>
              <w:rPr>
                <w:rFonts w:ascii="Arial" w:hAnsi="Arial" w:cs="Arial"/>
                <w:color w:val="000000"/>
                <w:sz w:val="15"/>
                <w:szCs w:val="15"/>
              </w:rPr>
            </w:pPr>
            <w:r w:rsidRPr="00DA5870">
              <w:rPr>
                <w:rFonts w:ascii="Arial" w:hAnsi="Arial" w:cs="Arial"/>
                <w:color w:val="000000"/>
                <w:sz w:val="15"/>
                <w:szCs w:val="15"/>
              </w:rPr>
              <w:t>Bieżące utrzymanie i ochrona obszarów cennych przyrodniczo, szczególnie Parku Miejskiego, doliny rzek Rawki i Ry</w:t>
            </w:r>
            <w:r w:rsidR="000E0FFD">
              <w:rPr>
                <w:rFonts w:ascii="Arial" w:hAnsi="Arial" w:cs="Arial"/>
                <w:color w:val="000000"/>
                <w:sz w:val="15"/>
                <w:szCs w:val="15"/>
              </w:rPr>
              <w:t>l</w:t>
            </w:r>
            <w:r w:rsidRPr="00DA5870">
              <w:rPr>
                <w:rFonts w:ascii="Arial" w:hAnsi="Arial" w:cs="Arial"/>
                <w:color w:val="000000"/>
                <w:sz w:val="15"/>
                <w:szCs w:val="15"/>
              </w:rPr>
              <w:t>ki zbiornika Tatar z rezerwatem.</w:t>
            </w:r>
          </w:p>
          <w:p w14:paraId="1F14DF46" w14:textId="376DF001" w:rsidR="005D6C69" w:rsidRPr="00DA5870" w:rsidRDefault="005D6C69" w:rsidP="00DA5870">
            <w:pPr>
              <w:pStyle w:val="Default"/>
              <w:spacing w:before="60" w:after="60"/>
              <w:jc w:val="center"/>
              <w:rPr>
                <w:rFonts w:ascii="Arial" w:hAnsi="Arial" w:cs="Arial"/>
                <w:sz w:val="15"/>
                <w:szCs w:val="15"/>
              </w:rPr>
            </w:pPr>
            <w:r w:rsidRPr="00DA5870">
              <w:rPr>
                <w:rFonts w:ascii="Arial" w:hAnsi="Arial" w:cs="Arial"/>
                <w:sz w:val="15"/>
                <w:szCs w:val="15"/>
              </w:rPr>
              <w:t xml:space="preserve">Współpraca z Regionalnym Dyrektorem Ochrony Środowiska - Regionalnym Konserwatorem Przyrody w Łodzi w zakresie ochrony pomników przyrody i Wojewódzkim Urzędem Ochrony Zabytków w Łodzi w zakresie ochrony parku (szczególnie </w:t>
            </w:r>
            <w:proofErr w:type="spellStart"/>
            <w:r w:rsidRPr="00DA5870">
              <w:rPr>
                <w:rFonts w:ascii="Arial" w:hAnsi="Arial" w:cs="Arial"/>
                <w:sz w:val="15"/>
                <w:szCs w:val="15"/>
              </w:rPr>
              <w:t>starodrzewia</w:t>
            </w:r>
            <w:proofErr w:type="spellEnd"/>
            <w:r w:rsidRPr="00DA5870">
              <w:rPr>
                <w:rFonts w:ascii="Arial" w:hAnsi="Arial" w:cs="Arial"/>
                <w:sz w:val="15"/>
                <w:szCs w:val="15"/>
              </w:rPr>
              <w:t>)</w:t>
            </w:r>
          </w:p>
        </w:tc>
        <w:tc>
          <w:tcPr>
            <w:tcW w:w="493" w:type="pct"/>
            <w:vAlign w:val="center"/>
          </w:tcPr>
          <w:p w14:paraId="7EC64AD4" w14:textId="358ADDA1" w:rsidR="005D6C69" w:rsidRPr="00DA5870" w:rsidRDefault="005D6C69" w:rsidP="00DA5870">
            <w:pPr>
              <w:pStyle w:val="Bezodstpw"/>
              <w:spacing w:before="60" w:after="60"/>
              <w:jc w:val="center"/>
              <w:rPr>
                <w:rFonts w:ascii="Arial" w:hAnsi="Arial" w:cs="Arial"/>
                <w:sz w:val="15"/>
                <w:szCs w:val="15"/>
              </w:rPr>
            </w:pPr>
            <w:r w:rsidRPr="00DA5870">
              <w:rPr>
                <w:rFonts w:ascii="Arial" w:eastAsia="Calibri" w:hAnsi="Arial" w:cs="Arial"/>
                <w:color w:val="000000"/>
                <w:sz w:val="15"/>
                <w:szCs w:val="15"/>
              </w:rPr>
              <w:t>Wydział Gospodarki Komunalnej Urzędu Miasta Rawa Mazowiecka</w:t>
            </w:r>
          </w:p>
        </w:tc>
        <w:tc>
          <w:tcPr>
            <w:tcW w:w="1001" w:type="pct"/>
            <w:vAlign w:val="center"/>
          </w:tcPr>
          <w:p w14:paraId="25BBDA6F" w14:textId="77777777" w:rsidR="005D6C69" w:rsidRDefault="006D2F61" w:rsidP="00DA5870">
            <w:pPr>
              <w:pStyle w:val="Default"/>
              <w:spacing w:before="60" w:after="60"/>
              <w:jc w:val="center"/>
              <w:rPr>
                <w:rFonts w:ascii="Arial" w:hAnsi="Arial" w:cs="Arial"/>
                <w:sz w:val="15"/>
                <w:szCs w:val="15"/>
              </w:rPr>
            </w:pPr>
            <w:r w:rsidRPr="00DA5870">
              <w:rPr>
                <w:rFonts w:ascii="Arial" w:hAnsi="Arial" w:cs="Arial"/>
                <w:sz w:val="15"/>
                <w:szCs w:val="15"/>
              </w:rPr>
              <w:t xml:space="preserve">Bieżące </w:t>
            </w:r>
            <w:r w:rsidR="00446DC1" w:rsidRPr="00DA5870">
              <w:rPr>
                <w:rFonts w:ascii="Arial" w:hAnsi="Arial" w:cs="Arial"/>
                <w:sz w:val="15"/>
                <w:szCs w:val="15"/>
              </w:rPr>
              <w:t>pielęgnacj</w:t>
            </w:r>
            <w:r w:rsidRPr="00DA5870">
              <w:rPr>
                <w:rFonts w:ascii="Arial" w:hAnsi="Arial" w:cs="Arial"/>
                <w:sz w:val="15"/>
                <w:szCs w:val="15"/>
              </w:rPr>
              <w:t>a</w:t>
            </w:r>
            <w:r w:rsidR="00446DC1" w:rsidRPr="00DA5870">
              <w:rPr>
                <w:rFonts w:ascii="Arial" w:hAnsi="Arial" w:cs="Arial"/>
                <w:sz w:val="15"/>
                <w:szCs w:val="15"/>
              </w:rPr>
              <w:t xml:space="preserve"> zieleni i utrzymani</w:t>
            </w:r>
            <w:r w:rsidRPr="00DA5870">
              <w:rPr>
                <w:rFonts w:ascii="Arial" w:hAnsi="Arial" w:cs="Arial"/>
                <w:sz w:val="15"/>
                <w:szCs w:val="15"/>
              </w:rPr>
              <w:t>e</w:t>
            </w:r>
            <w:r w:rsidR="00446DC1" w:rsidRPr="00DA5870">
              <w:rPr>
                <w:rFonts w:ascii="Arial" w:hAnsi="Arial" w:cs="Arial"/>
                <w:sz w:val="15"/>
                <w:szCs w:val="15"/>
              </w:rPr>
              <w:t xml:space="preserve"> czystości w Parku Miejskim</w:t>
            </w:r>
          </w:p>
          <w:p w14:paraId="1831B562" w14:textId="28CD7E08" w:rsidR="002B3467" w:rsidRPr="00DA5870" w:rsidRDefault="002B3467" w:rsidP="00DA5870">
            <w:pPr>
              <w:pStyle w:val="Default"/>
              <w:spacing w:before="60" w:after="60"/>
              <w:jc w:val="center"/>
              <w:rPr>
                <w:rFonts w:ascii="Arial" w:hAnsi="Arial" w:cs="Arial"/>
                <w:sz w:val="15"/>
                <w:szCs w:val="15"/>
              </w:rPr>
            </w:pPr>
            <w:r>
              <w:rPr>
                <w:rFonts w:ascii="Arial" w:hAnsi="Arial" w:cs="Arial"/>
                <w:sz w:val="15"/>
                <w:szCs w:val="15"/>
              </w:rPr>
              <w:t>Współpraca z RDOŚ – Regionalnym Konserwatorem Przyrody w Łodzi i WUOZ w Łodzi realizowana w trybie ciągłym.</w:t>
            </w:r>
          </w:p>
        </w:tc>
        <w:tc>
          <w:tcPr>
            <w:tcW w:w="484" w:type="pct"/>
            <w:vAlign w:val="center"/>
          </w:tcPr>
          <w:p w14:paraId="46082893" w14:textId="6EA2BDE7" w:rsidR="005D6C69" w:rsidRPr="00DA5870" w:rsidRDefault="006D2F61" w:rsidP="00DA5870">
            <w:pPr>
              <w:pStyle w:val="Style13"/>
              <w:widowControl/>
              <w:spacing w:before="60" w:after="60" w:line="240" w:lineRule="auto"/>
              <w:rPr>
                <w:rFonts w:ascii="Arial" w:hAnsi="Arial" w:cs="Arial"/>
                <w:color w:val="000000"/>
                <w:sz w:val="15"/>
                <w:szCs w:val="15"/>
                <w:lang w:eastAsia="en-US"/>
              </w:rPr>
            </w:pPr>
            <w:r w:rsidRPr="00DA5870">
              <w:rPr>
                <w:rFonts w:ascii="Arial" w:hAnsi="Arial" w:cs="Arial"/>
                <w:color w:val="000000"/>
                <w:sz w:val="15"/>
                <w:szCs w:val="15"/>
                <w:lang w:eastAsia="en-US"/>
              </w:rPr>
              <w:t>103 477,50 zł</w:t>
            </w:r>
          </w:p>
        </w:tc>
        <w:tc>
          <w:tcPr>
            <w:tcW w:w="1022" w:type="pct"/>
            <w:vAlign w:val="center"/>
          </w:tcPr>
          <w:p w14:paraId="7464B1B2" w14:textId="211E568A" w:rsidR="005D6C69" w:rsidRPr="00DA5870" w:rsidRDefault="00034A10" w:rsidP="009B703C">
            <w:pPr>
              <w:pStyle w:val="Default"/>
              <w:numPr>
                <w:ilvl w:val="0"/>
                <w:numId w:val="32"/>
              </w:numPr>
              <w:spacing w:before="60" w:after="60"/>
              <w:ind w:left="360"/>
              <w:jc w:val="center"/>
              <w:rPr>
                <w:rFonts w:ascii="Arial" w:hAnsi="Arial" w:cs="Arial"/>
                <w:sz w:val="15"/>
                <w:szCs w:val="15"/>
              </w:rPr>
            </w:pPr>
            <w:r w:rsidRPr="00DA5870">
              <w:rPr>
                <w:rFonts w:ascii="Arial" w:hAnsi="Arial" w:cs="Arial"/>
                <w:sz w:val="15"/>
                <w:szCs w:val="15"/>
              </w:rPr>
              <w:t>Prace porządkowe na drogach dojazdowych i wokół zbiornika Tatar</w:t>
            </w:r>
            <w:r w:rsidR="00F4373C" w:rsidRPr="00DA5870">
              <w:rPr>
                <w:rFonts w:ascii="Arial" w:hAnsi="Arial" w:cs="Arial"/>
                <w:sz w:val="15"/>
                <w:szCs w:val="15"/>
              </w:rPr>
              <w:t>;</w:t>
            </w:r>
          </w:p>
          <w:p w14:paraId="192779FB" w14:textId="77777777" w:rsidR="00F4373C" w:rsidRDefault="00F4373C" w:rsidP="009B703C">
            <w:pPr>
              <w:pStyle w:val="Default"/>
              <w:numPr>
                <w:ilvl w:val="0"/>
                <w:numId w:val="32"/>
              </w:numPr>
              <w:spacing w:before="60" w:after="60"/>
              <w:ind w:left="360"/>
              <w:jc w:val="center"/>
              <w:rPr>
                <w:rFonts w:ascii="Arial" w:hAnsi="Arial" w:cs="Arial"/>
                <w:sz w:val="15"/>
                <w:szCs w:val="15"/>
              </w:rPr>
            </w:pPr>
            <w:r w:rsidRPr="00DA5870">
              <w:rPr>
                <w:rFonts w:ascii="Arial" w:hAnsi="Arial" w:cs="Arial"/>
                <w:sz w:val="15"/>
                <w:szCs w:val="15"/>
              </w:rPr>
              <w:t>Bieżące pielęgnacja zieleni i utrzymanie czystości w Parku Miejskim</w:t>
            </w:r>
            <w:r w:rsidR="00602090" w:rsidRPr="00DA5870">
              <w:rPr>
                <w:rFonts w:ascii="Arial" w:hAnsi="Arial" w:cs="Arial"/>
                <w:sz w:val="15"/>
                <w:szCs w:val="15"/>
              </w:rPr>
              <w:t>. W 2021 r. na terenie miasta Rawa Mazowiecka posadzono 240 szt. drzew oraz 2 890 szt. krzewów.</w:t>
            </w:r>
          </w:p>
          <w:p w14:paraId="42095D2E" w14:textId="1A7F5BC4" w:rsidR="002B3467" w:rsidRPr="00DA5870" w:rsidRDefault="002B3467" w:rsidP="00834D63">
            <w:pPr>
              <w:pStyle w:val="Default"/>
              <w:spacing w:before="60" w:after="60"/>
              <w:jc w:val="center"/>
              <w:rPr>
                <w:rFonts w:ascii="Arial" w:hAnsi="Arial" w:cs="Arial"/>
                <w:sz w:val="15"/>
                <w:szCs w:val="15"/>
              </w:rPr>
            </w:pPr>
            <w:r>
              <w:rPr>
                <w:rFonts w:ascii="Arial" w:hAnsi="Arial" w:cs="Arial"/>
                <w:sz w:val="15"/>
                <w:szCs w:val="15"/>
              </w:rPr>
              <w:t>Współpraca z RDOŚ – Regionalnym Konserwatorem Przyrody w Łodzi i WUOZ w Łodzi realizowana w trybie ciągłym.</w:t>
            </w:r>
          </w:p>
        </w:tc>
        <w:tc>
          <w:tcPr>
            <w:tcW w:w="597" w:type="pct"/>
            <w:vAlign w:val="center"/>
          </w:tcPr>
          <w:p w14:paraId="13367882" w14:textId="77777777" w:rsidR="005D6C69" w:rsidRPr="00DA5870" w:rsidRDefault="00034A10" w:rsidP="009B703C">
            <w:pPr>
              <w:pStyle w:val="Style13"/>
              <w:widowControl/>
              <w:numPr>
                <w:ilvl w:val="0"/>
                <w:numId w:val="33"/>
              </w:numPr>
              <w:spacing w:before="60" w:after="60" w:line="240" w:lineRule="auto"/>
              <w:ind w:left="360"/>
              <w:rPr>
                <w:rFonts w:ascii="Arial" w:hAnsi="Arial" w:cs="Arial"/>
                <w:sz w:val="15"/>
                <w:szCs w:val="15"/>
              </w:rPr>
            </w:pPr>
            <w:r w:rsidRPr="00DA5870">
              <w:rPr>
                <w:rFonts w:ascii="Arial" w:hAnsi="Arial" w:cs="Arial"/>
                <w:sz w:val="15"/>
                <w:szCs w:val="15"/>
              </w:rPr>
              <w:t>b.d.</w:t>
            </w:r>
            <w:r w:rsidR="00F4373C" w:rsidRPr="00DA5870">
              <w:rPr>
                <w:rFonts w:ascii="Arial" w:hAnsi="Arial" w:cs="Arial"/>
                <w:sz w:val="15"/>
                <w:szCs w:val="15"/>
              </w:rPr>
              <w:t>;</w:t>
            </w:r>
          </w:p>
          <w:p w14:paraId="7C487603" w14:textId="37F6A68E" w:rsidR="00F4373C" w:rsidRPr="00DA5870" w:rsidRDefault="00F4373C" w:rsidP="009B703C">
            <w:pPr>
              <w:pStyle w:val="Style13"/>
              <w:widowControl/>
              <w:numPr>
                <w:ilvl w:val="0"/>
                <w:numId w:val="33"/>
              </w:numPr>
              <w:spacing w:before="60" w:after="60" w:line="240" w:lineRule="auto"/>
              <w:ind w:left="360"/>
              <w:rPr>
                <w:rFonts w:ascii="Arial" w:hAnsi="Arial" w:cs="Arial"/>
                <w:sz w:val="15"/>
                <w:szCs w:val="15"/>
              </w:rPr>
            </w:pPr>
            <w:r w:rsidRPr="00DA5870">
              <w:rPr>
                <w:rFonts w:ascii="Arial" w:hAnsi="Arial" w:cs="Arial"/>
                <w:sz w:val="15"/>
                <w:szCs w:val="15"/>
              </w:rPr>
              <w:t>105 496,00 zł;</w:t>
            </w:r>
          </w:p>
        </w:tc>
        <w:tc>
          <w:tcPr>
            <w:tcW w:w="436" w:type="pct"/>
            <w:vAlign w:val="center"/>
          </w:tcPr>
          <w:p w14:paraId="02E45C29" w14:textId="46D21B4A" w:rsidR="005D6C69" w:rsidRPr="00DA5870" w:rsidRDefault="005D6C69" w:rsidP="00DA5870">
            <w:pPr>
              <w:pStyle w:val="Default"/>
              <w:spacing w:before="60" w:after="60"/>
              <w:jc w:val="center"/>
              <w:rPr>
                <w:rFonts w:ascii="Arial" w:hAnsi="Arial" w:cs="Arial"/>
                <w:sz w:val="15"/>
                <w:szCs w:val="15"/>
              </w:rPr>
            </w:pPr>
            <w:r w:rsidRPr="00DA5870">
              <w:rPr>
                <w:rFonts w:ascii="Arial" w:hAnsi="Arial" w:cs="Arial"/>
                <w:sz w:val="15"/>
                <w:szCs w:val="15"/>
              </w:rPr>
              <w:t>Środki własne</w:t>
            </w:r>
          </w:p>
        </w:tc>
      </w:tr>
      <w:tr w:rsidR="0075164B" w:rsidRPr="006B16FC" w14:paraId="1DBCC6DC" w14:textId="77777777" w:rsidTr="0075164B">
        <w:trPr>
          <w:trHeight w:val="50"/>
          <w:jc w:val="center"/>
        </w:trPr>
        <w:tc>
          <w:tcPr>
            <w:tcW w:w="158" w:type="pct"/>
            <w:vAlign w:val="center"/>
          </w:tcPr>
          <w:p w14:paraId="48DD313C" w14:textId="369D06CB" w:rsidR="0075164B" w:rsidRPr="00DA5870" w:rsidRDefault="0075164B" w:rsidP="00DA5870">
            <w:pPr>
              <w:pStyle w:val="Bezodstpw"/>
              <w:spacing w:before="60" w:after="60"/>
              <w:jc w:val="center"/>
              <w:rPr>
                <w:rFonts w:ascii="Arial" w:hAnsi="Arial" w:cs="Arial"/>
                <w:sz w:val="15"/>
                <w:szCs w:val="15"/>
              </w:rPr>
            </w:pPr>
            <w:r w:rsidRPr="00DA5870">
              <w:rPr>
                <w:rFonts w:ascii="Arial" w:hAnsi="Arial" w:cs="Arial"/>
                <w:sz w:val="15"/>
                <w:szCs w:val="15"/>
              </w:rPr>
              <w:t>2.</w:t>
            </w:r>
          </w:p>
        </w:tc>
        <w:tc>
          <w:tcPr>
            <w:tcW w:w="809" w:type="pct"/>
            <w:vAlign w:val="center"/>
          </w:tcPr>
          <w:p w14:paraId="68B6AB61" w14:textId="2B652ECC" w:rsidR="0075164B" w:rsidRPr="00DA5870" w:rsidRDefault="0075164B" w:rsidP="00DA5870">
            <w:pPr>
              <w:pStyle w:val="Default"/>
              <w:spacing w:before="60" w:after="60"/>
              <w:jc w:val="center"/>
              <w:rPr>
                <w:rFonts w:ascii="Arial" w:hAnsi="Arial" w:cs="Arial"/>
                <w:sz w:val="15"/>
                <w:szCs w:val="15"/>
              </w:rPr>
            </w:pPr>
            <w:r w:rsidRPr="00DA5870">
              <w:rPr>
                <w:rFonts w:ascii="Arial" w:hAnsi="Arial" w:cs="Arial"/>
                <w:sz w:val="15"/>
                <w:szCs w:val="15"/>
              </w:rPr>
              <w:t>Rewaloryzacja zabytkowego Parku Miejskiego w Rawie Mazowieckiej</w:t>
            </w:r>
          </w:p>
        </w:tc>
        <w:tc>
          <w:tcPr>
            <w:tcW w:w="493" w:type="pct"/>
            <w:vAlign w:val="center"/>
          </w:tcPr>
          <w:p w14:paraId="42D9873F" w14:textId="63C1229F" w:rsidR="0075164B" w:rsidRPr="00DA5870" w:rsidRDefault="0075164B" w:rsidP="00DA5870">
            <w:pPr>
              <w:pStyle w:val="Bezodstpw"/>
              <w:spacing w:before="60" w:after="60"/>
              <w:jc w:val="center"/>
              <w:rPr>
                <w:rFonts w:ascii="Arial" w:hAnsi="Arial" w:cs="Arial"/>
                <w:sz w:val="15"/>
                <w:szCs w:val="15"/>
              </w:rPr>
            </w:pPr>
            <w:r w:rsidRPr="00DA5870">
              <w:rPr>
                <w:rFonts w:ascii="Arial" w:eastAsia="Calibri" w:hAnsi="Arial" w:cs="Arial"/>
                <w:color w:val="000000"/>
                <w:sz w:val="15"/>
                <w:szCs w:val="15"/>
              </w:rPr>
              <w:t>Wydział Rozwoju Gospodarczego Promocji i Integracji Europejskiej Urzędu Miasta Rawa Mazowiecka</w:t>
            </w:r>
          </w:p>
        </w:tc>
        <w:tc>
          <w:tcPr>
            <w:tcW w:w="3104" w:type="pct"/>
            <w:gridSpan w:val="4"/>
            <w:vAlign w:val="center"/>
          </w:tcPr>
          <w:p w14:paraId="2D17997D" w14:textId="3BE94556" w:rsidR="0075164B" w:rsidRPr="00DA5870" w:rsidRDefault="0075164B" w:rsidP="00DA5870">
            <w:pPr>
              <w:pStyle w:val="Style13"/>
              <w:widowControl/>
              <w:spacing w:before="60" w:after="60" w:line="240" w:lineRule="auto"/>
              <w:rPr>
                <w:rFonts w:ascii="Arial" w:hAnsi="Arial" w:cs="Arial"/>
                <w:sz w:val="15"/>
                <w:szCs w:val="15"/>
              </w:rPr>
            </w:pPr>
            <w:r w:rsidRPr="00DA5870">
              <w:rPr>
                <w:rFonts w:ascii="Arial" w:hAnsi="Arial" w:cs="Arial"/>
                <w:sz w:val="15"/>
                <w:szCs w:val="15"/>
              </w:rPr>
              <w:t>Zadnie zrealizowane w latach poprzednich.</w:t>
            </w:r>
          </w:p>
        </w:tc>
        <w:tc>
          <w:tcPr>
            <w:tcW w:w="436" w:type="pct"/>
            <w:vAlign w:val="center"/>
          </w:tcPr>
          <w:p w14:paraId="7D681A10" w14:textId="7D32488C" w:rsidR="0075164B" w:rsidRPr="00DA5870" w:rsidRDefault="0075164B" w:rsidP="00DA5870">
            <w:pPr>
              <w:pStyle w:val="Default"/>
              <w:spacing w:before="60" w:after="60"/>
              <w:jc w:val="center"/>
              <w:rPr>
                <w:rFonts w:ascii="Arial" w:hAnsi="Arial" w:cs="Arial"/>
                <w:sz w:val="15"/>
                <w:szCs w:val="15"/>
              </w:rPr>
            </w:pPr>
            <w:r w:rsidRPr="00DA5870">
              <w:rPr>
                <w:rFonts w:ascii="Arial" w:hAnsi="Arial" w:cs="Arial"/>
                <w:sz w:val="15"/>
                <w:szCs w:val="15"/>
              </w:rPr>
              <w:t>—</w:t>
            </w:r>
          </w:p>
        </w:tc>
      </w:tr>
      <w:tr w:rsidR="0075164B" w:rsidRPr="006B16FC" w14:paraId="11F8F194" w14:textId="77777777" w:rsidTr="0075164B">
        <w:trPr>
          <w:trHeight w:val="50"/>
          <w:jc w:val="center"/>
        </w:trPr>
        <w:tc>
          <w:tcPr>
            <w:tcW w:w="158" w:type="pct"/>
            <w:vAlign w:val="center"/>
          </w:tcPr>
          <w:p w14:paraId="160791AB" w14:textId="2D52C45E" w:rsidR="0075164B" w:rsidRPr="00DA5870" w:rsidRDefault="0075164B" w:rsidP="00DA5870">
            <w:pPr>
              <w:pStyle w:val="Bezodstpw"/>
              <w:spacing w:before="60" w:after="60"/>
              <w:jc w:val="center"/>
              <w:rPr>
                <w:rFonts w:ascii="Arial" w:hAnsi="Arial" w:cs="Arial"/>
                <w:sz w:val="15"/>
                <w:szCs w:val="15"/>
              </w:rPr>
            </w:pPr>
            <w:r w:rsidRPr="00DA5870">
              <w:rPr>
                <w:rFonts w:ascii="Arial" w:hAnsi="Arial" w:cs="Arial"/>
                <w:sz w:val="15"/>
                <w:szCs w:val="15"/>
              </w:rPr>
              <w:t>3.</w:t>
            </w:r>
          </w:p>
        </w:tc>
        <w:tc>
          <w:tcPr>
            <w:tcW w:w="809" w:type="pct"/>
            <w:vAlign w:val="center"/>
          </w:tcPr>
          <w:p w14:paraId="3B6C04DE" w14:textId="035A17CA" w:rsidR="0075164B" w:rsidRPr="00DA5870" w:rsidRDefault="0075164B" w:rsidP="00DA5870">
            <w:pPr>
              <w:pStyle w:val="Default"/>
              <w:spacing w:before="60" w:after="60"/>
              <w:jc w:val="center"/>
              <w:rPr>
                <w:rFonts w:ascii="Arial" w:hAnsi="Arial" w:cs="Arial"/>
                <w:sz w:val="15"/>
                <w:szCs w:val="15"/>
              </w:rPr>
            </w:pPr>
            <w:r w:rsidRPr="00DA5870">
              <w:rPr>
                <w:rFonts w:ascii="Arial" w:hAnsi="Arial" w:cs="Arial"/>
                <w:sz w:val="15"/>
                <w:szCs w:val="15"/>
              </w:rPr>
              <w:t>Rewaloryzacja terenów zieleni</w:t>
            </w:r>
          </w:p>
        </w:tc>
        <w:tc>
          <w:tcPr>
            <w:tcW w:w="493" w:type="pct"/>
            <w:vAlign w:val="center"/>
          </w:tcPr>
          <w:p w14:paraId="3A0397E2" w14:textId="7BC43D86" w:rsidR="0075164B" w:rsidRPr="00DA5870" w:rsidRDefault="006405B1" w:rsidP="00DA5870">
            <w:pPr>
              <w:pStyle w:val="Bezodstpw"/>
              <w:spacing w:before="60" w:after="60"/>
              <w:jc w:val="center"/>
              <w:rPr>
                <w:rFonts w:ascii="Arial" w:hAnsi="Arial" w:cs="Arial"/>
                <w:sz w:val="15"/>
                <w:szCs w:val="15"/>
              </w:rPr>
            </w:pPr>
            <w:r>
              <w:rPr>
                <w:rFonts w:ascii="Arial" w:hAnsi="Arial" w:cs="Arial"/>
                <w:sz w:val="15"/>
                <w:szCs w:val="15"/>
                <w:lang w:eastAsia="pl-PL"/>
              </w:rPr>
              <w:t>Miasto</w:t>
            </w:r>
            <w:r w:rsidRPr="008C1991">
              <w:rPr>
                <w:rFonts w:ascii="Arial" w:hAnsi="Arial" w:cs="Arial"/>
                <w:sz w:val="15"/>
                <w:szCs w:val="15"/>
                <w:lang w:eastAsia="pl-PL"/>
              </w:rPr>
              <w:t xml:space="preserve"> Rawa Mazowiecka</w:t>
            </w:r>
          </w:p>
        </w:tc>
        <w:tc>
          <w:tcPr>
            <w:tcW w:w="3104" w:type="pct"/>
            <w:gridSpan w:val="4"/>
            <w:vAlign w:val="center"/>
          </w:tcPr>
          <w:p w14:paraId="108BC452" w14:textId="2614628C" w:rsidR="0075164B" w:rsidRPr="00DA5870" w:rsidRDefault="0075164B" w:rsidP="00DA5870">
            <w:pPr>
              <w:pStyle w:val="Style13"/>
              <w:widowControl/>
              <w:spacing w:before="60" w:after="60" w:line="240" w:lineRule="auto"/>
              <w:rPr>
                <w:rFonts w:ascii="Arial" w:hAnsi="Arial" w:cs="Arial"/>
                <w:sz w:val="15"/>
                <w:szCs w:val="15"/>
              </w:rPr>
            </w:pPr>
            <w:r w:rsidRPr="00DA5870">
              <w:rPr>
                <w:rFonts w:ascii="Arial" w:hAnsi="Arial" w:cs="Arial"/>
                <w:sz w:val="15"/>
                <w:szCs w:val="15"/>
              </w:rPr>
              <w:t>Brak realizacji w latach 2020-2021.</w:t>
            </w:r>
          </w:p>
        </w:tc>
        <w:tc>
          <w:tcPr>
            <w:tcW w:w="436" w:type="pct"/>
            <w:vAlign w:val="center"/>
          </w:tcPr>
          <w:p w14:paraId="5CF72FFD" w14:textId="67E626DE" w:rsidR="0075164B" w:rsidRPr="00DA5870" w:rsidRDefault="0075164B" w:rsidP="00DA5870">
            <w:pPr>
              <w:pStyle w:val="Default"/>
              <w:spacing w:before="60" w:after="60"/>
              <w:jc w:val="center"/>
              <w:rPr>
                <w:rFonts w:ascii="Arial" w:hAnsi="Arial" w:cs="Arial"/>
                <w:sz w:val="15"/>
                <w:szCs w:val="15"/>
              </w:rPr>
            </w:pPr>
            <w:r w:rsidRPr="00DA5870">
              <w:rPr>
                <w:rFonts w:ascii="Arial" w:hAnsi="Arial" w:cs="Arial"/>
                <w:sz w:val="15"/>
                <w:szCs w:val="15"/>
              </w:rPr>
              <w:t>—</w:t>
            </w:r>
          </w:p>
        </w:tc>
      </w:tr>
    </w:tbl>
    <w:p w14:paraId="3EF3B9E9" w14:textId="77777777" w:rsidR="001D4751" w:rsidRPr="00565ED5" w:rsidRDefault="001D4751" w:rsidP="001D4751">
      <w:pPr>
        <w:pStyle w:val="Bezodstpw"/>
        <w:spacing w:before="120" w:after="120"/>
        <w:jc w:val="right"/>
        <w:rPr>
          <w:rFonts w:ascii="Arial" w:hAnsi="Arial" w:cs="Arial"/>
        </w:rPr>
      </w:pPr>
      <w:r w:rsidRPr="00565ED5">
        <w:rPr>
          <w:rFonts w:ascii="Arial" w:hAnsi="Arial" w:cs="Arial"/>
          <w:sz w:val="18"/>
          <w:szCs w:val="18"/>
        </w:rPr>
        <w:t>Źródło: Opracowanie własne</w:t>
      </w:r>
    </w:p>
    <w:p w14:paraId="272FEE79" w14:textId="77777777" w:rsidR="001D4751" w:rsidRPr="00565ED5" w:rsidRDefault="001D4751" w:rsidP="001D4751">
      <w:pPr>
        <w:pStyle w:val="Bezodstpw"/>
        <w:spacing w:before="120" w:after="120"/>
        <w:rPr>
          <w:rFonts w:ascii="Arial" w:hAnsi="Arial" w:cs="Arial"/>
          <w:sz w:val="18"/>
          <w:szCs w:val="18"/>
        </w:rPr>
      </w:pPr>
    </w:p>
    <w:p w14:paraId="74DC4EBA"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526A5061" w14:textId="1A680075" w:rsidR="001D4751" w:rsidRPr="00565ED5" w:rsidRDefault="001D4751" w:rsidP="004C188D">
      <w:pPr>
        <w:pStyle w:val="Legenda"/>
        <w:spacing w:before="240" w:after="120"/>
        <w:jc w:val="center"/>
        <w:rPr>
          <w:rFonts w:ascii="Arial" w:hAnsi="Arial" w:cs="Arial"/>
          <w:color w:val="auto"/>
          <w:sz w:val="20"/>
          <w:szCs w:val="20"/>
        </w:rPr>
      </w:pPr>
      <w:bookmarkStart w:id="53" w:name="_Toc117680030"/>
      <w:r w:rsidRPr="00565ED5">
        <w:rPr>
          <w:rFonts w:ascii="Arial" w:hAnsi="Arial" w:cs="Arial"/>
          <w:color w:val="auto"/>
          <w:sz w:val="20"/>
          <w:szCs w:val="20"/>
        </w:rPr>
        <w:lastRenderedPageBreak/>
        <w:t xml:space="preserve">Tabela </w:t>
      </w:r>
      <w:r w:rsidRPr="00565ED5">
        <w:rPr>
          <w:rFonts w:ascii="Arial" w:hAnsi="Arial" w:cs="Arial"/>
          <w:b w:val="0"/>
          <w:i/>
          <w:color w:val="auto"/>
          <w:sz w:val="20"/>
          <w:szCs w:val="20"/>
        </w:rPr>
        <w:fldChar w:fldCharType="begin"/>
      </w:r>
      <w:r w:rsidRPr="00565ED5">
        <w:rPr>
          <w:rFonts w:ascii="Arial" w:hAnsi="Arial" w:cs="Arial"/>
          <w:color w:val="auto"/>
          <w:sz w:val="20"/>
          <w:szCs w:val="20"/>
        </w:rPr>
        <w:instrText>SEQ Tabela \* ARABIC</w:instrText>
      </w:r>
      <w:r w:rsidRPr="00565ED5">
        <w:rPr>
          <w:rFonts w:ascii="Arial" w:hAnsi="Arial" w:cs="Arial"/>
          <w:b w:val="0"/>
          <w:i/>
          <w:color w:val="auto"/>
          <w:sz w:val="20"/>
          <w:szCs w:val="20"/>
        </w:rPr>
        <w:fldChar w:fldCharType="separate"/>
      </w:r>
      <w:r w:rsidR="00461F1A">
        <w:rPr>
          <w:rFonts w:ascii="Arial" w:hAnsi="Arial" w:cs="Arial"/>
          <w:noProof/>
          <w:color w:val="auto"/>
          <w:sz w:val="20"/>
          <w:szCs w:val="20"/>
        </w:rPr>
        <w:t>18</w:t>
      </w:r>
      <w:r w:rsidRPr="00565ED5">
        <w:rPr>
          <w:rFonts w:ascii="Arial" w:hAnsi="Arial" w:cs="Arial"/>
          <w:b w:val="0"/>
          <w:i/>
          <w:color w:val="auto"/>
          <w:sz w:val="20"/>
          <w:szCs w:val="20"/>
        </w:rPr>
        <w:fldChar w:fldCharType="end"/>
      </w:r>
      <w:r w:rsidRPr="00565ED5">
        <w:rPr>
          <w:rFonts w:ascii="Arial" w:hAnsi="Arial" w:cs="Arial"/>
          <w:color w:val="auto"/>
          <w:sz w:val="20"/>
          <w:szCs w:val="20"/>
        </w:rPr>
        <w:t xml:space="preserve">. Stopień realizacji zadań </w:t>
      </w:r>
      <w:r>
        <w:rPr>
          <w:rFonts w:ascii="Arial" w:hAnsi="Arial" w:cs="Arial"/>
          <w:color w:val="auto"/>
          <w:sz w:val="20"/>
          <w:szCs w:val="20"/>
        </w:rPr>
        <w:t xml:space="preserve">w obszarze </w:t>
      </w:r>
      <w:r w:rsidR="00817E63">
        <w:rPr>
          <w:rFonts w:ascii="Arial" w:hAnsi="Arial" w:cs="Arial"/>
          <w:color w:val="auto"/>
          <w:sz w:val="20"/>
          <w:szCs w:val="20"/>
        </w:rPr>
        <w:t>zagrożenia poważnymi awariami</w:t>
      </w:r>
      <w:bookmarkEnd w:id="53"/>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41"/>
        <w:gridCol w:w="2258"/>
        <w:gridCol w:w="1376"/>
        <w:gridCol w:w="2705"/>
        <w:gridCol w:w="1440"/>
        <w:gridCol w:w="2853"/>
        <w:gridCol w:w="1666"/>
        <w:gridCol w:w="1217"/>
      </w:tblGrid>
      <w:tr w:rsidR="001D4751" w:rsidRPr="006B16FC" w14:paraId="433CE250" w14:textId="77777777" w:rsidTr="00DA5870">
        <w:trPr>
          <w:trHeight w:val="496"/>
          <w:tblHeader/>
          <w:jc w:val="center"/>
        </w:trPr>
        <w:tc>
          <w:tcPr>
            <w:tcW w:w="158" w:type="pct"/>
            <w:shd w:val="clear" w:color="auto" w:fill="BFBFBF" w:themeFill="background1" w:themeFillShade="BF"/>
            <w:vAlign w:val="center"/>
            <w:hideMark/>
          </w:tcPr>
          <w:p w14:paraId="539A8403"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Lp.</w:t>
            </w:r>
          </w:p>
        </w:tc>
        <w:tc>
          <w:tcPr>
            <w:tcW w:w="809" w:type="pct"/>
            <w:shd w:val="clear" w:color="auto" w:fill="BFBFBF" w:themeFill="background1" w:themeFillShade="BF"/>
            <w:vAlign w:val="center"/>
            <w:hideMark/>
          </w:tcPr>
          <w:p w14:paraId="69C73AB5"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Zadanie</w:t>
            </w:r>
          </w:p>
        </w:tc>
        <w:tc>
          <w:tcPr>
            <w:tcW w:w="493" w:type="pct"/>
            <w:shd w:val="clear" w:color="auto" w:fill="BFBFBF" w:themeFill="background1" w:themeFillShade="BF"/>
            <w:vAlign w:val="center"/>
            <w:hideMark/>
          </w:tcPr>
          <w:p w14:paraId="1B2426DF"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Podmiot odpowiedzialny za realizację</w:t>
            </w:r>
          </w:p>
        </w:tc>
        <w:tc>
          <w:tcPr>
            <w:tcW w:w="969" w:type="pct"/>
            <w:shd w:val="clear" w:color="auto" w:fill="BFBFBF" w:themeFill="background1" w:themeFillShade="BF"/>
            <w:vAlign w:val="center"/>
            <w:hideMark/>
          </w:tcPr>
          <w:p w14:paraId="54F3E8D1"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Opis realizacji zadania w 2020 r.</w:t>
            </w:r>
          </w:p>
        </w:tc>
        <w:tc>
          <w:tcPr>
            <w:tcW w:w="516" w:type="pct"/>
            <w:shd w:val="clear" w:color="auto" w:fill="BFBFBF" w:themeFill="background1" w:themeFillShade="BF"/>
            <w:vAlign w:val="center"/>
            <w:hideMark/>
          </w:tcPr>
          <w:p w14:paraId="2C376F6C"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Poniesione koszty w 2020 r.</w:t>
            </w:r>
          </w:p>
        </w:tc>
        <w:tc>
          <w:tcPr>
            <w:tcW w:w="1022" w:type="pct"/>
            <w:shd w:val="clear" w:color="auto" w:fill="BFBFBF" w:themeFill="background1" w:themeFillShade="BF"/>
            <w:vAlign w:val="center"/>
            <w:hideMark/>
          </w:tcPr>
          <w:p w14:paraId="65BA3F60"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Opis realizacji zadania w 2021 r.</w:t>
            </w:r>
          </w:p>
        </w:tc>
        <w:tc>
          <w:tcPr>
            <w:tcW w:w="597" w:type="pct"/>
            <w:shd w:val="clear" w:color="auto" w:fill="BFBFBF" w:themeFill="background1" w:themeFillShade="BF"/>
            <w:vAlign w:val="center"/>
            <w:hideMark/>
          </w:tcPr>
          <w:p w14:paraId="351E281B"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Poniesione koszty w 2021 r.</w:t>
            </w:r>
          </w:p>
        </w:tc>
        <w:tc>
          <w:tcPr>
            <w:tcW w:w="436" w:type="pct"/>
            <w:shd w:val="clear" w:color="auto" w:fill="BFBFBF" w:themeFill="background1" w:themeFillShade="BF"/>
            <w:vAlign w:val="center"/>
            <w:hideMark/>
          </w:tcPr>
          <w:p w14:paraId="60F572AB" w14:textId="77777777" w:rsidR="001D4751" w:rsidRPr="00520360" w:rsidRDefault="001D4751" w:rsidP="00DA5870">
            <w:pPr>
              <w:pStyle w:val="Bezodstpw"/>
              <w:spacing w:before="60" w:after="60"/>
              <w:jc w:val="center"/>
              <w:rPr>
                <w:rFonts w:ascii="Arial" w:hAnsi="Arial" w:cs="Arial"/>
                <w:sz w:val="15"/>
                <w:szCs w:val="15"/>
              </w:rPr>
            </w:pPr>
            <w:r w:rsidRPr="00520360">
              <w:rPr>
                <w:rFonts w:ascii="Arial" w:eastAsia="Times New Roman" w:hAnsi="Arial" w:cs="Arial"/>
                <w:b/>
                <w:bCs/>
                <w:sz w:val="15"/>
                <w:szCs w:val="15"/>
                <w:lang w:eastAsia="pl-PL"/>
              </w:rPr>
              <w:t>Źródła finansowania</w:t>
            </w:r>
          </w:p>
        </w:tc>
      </w:tr>
      <w:tr w:rsidR="001D4751" w:rsidRPr="006B16FC" w14:paraId="3A3C9FB8" w14:textId="77777777" w:rsidTr="00DA5870">
        <w:trPr>
          <w:jc w:val="center"/>
        </w:trPr>
        <w:tc>
          <w:tcPr>
            <w:tcW w:w="158" w:type="pct"/>
            <w:shd w:val="clear" w:color="auto" w:fill="D9D9D9" w:themeFill="background1" w:themeFillShade="D9"/>
            <w:vAlign w:val="center"/>
            <w:hideMark/>
          </w:tcPr>
          <w:p w14:paraId="11C2E8E3"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1</w:t>
            </w:r>
          </w:p>
        </w:tc>
        <w:tc>
          <w:tcPr>
            <w:tcW w:w="809" w:type="pct"/>
            <w:shd w:val="clear" w:color="auto" w:fill="D9D9D9" w:themeFill="background1" w:themeFillShade="D9"/>
            <w:vAlign w:val="center"/>
            <w:hideMark/>
          </w:tcPr>
          <w:p w14:paraId="7D6D0D6D"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2</w:t>
            </w:r>
          </w:p>
        </w:tc>
        <w:tc>
          <w:tcPr>
            <w:tcW w:w="493" w:type="pct"/>
            <w:shd w:val="clear" w:color="auto" w:fill="D9D9D9" w:themeFill="background1" w:themeFillShade="D9"/>
            <w:vAlign w:val="center"/>
            <w:hideMark/>
          </w:tcPr>
          <w:p w14:paraId="5BA8FAF1"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3</w:t>
            </w:r>
          </w:p>
        </w:tc>
        <w:tc>
          <w:tcPr>
            <w:tcW w:w="969" w:type="pct"/>
            <w:shd w:val="clear" w:color="auto" w:fill="D9D9D9" w:themeFill="background1" w:themeFillShade="D9"/>
            <w:vAlign w:val="center"/>
            <w:hideMark/>
          </w:tcPr>
          <w:p w14:paraId="7CAFE290"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4</w:t>
            </w:r>
          </w:p>
        </w:tc>
        <w:tc>
          <w:tcPr>
            <w:tcW w:w="516" w:type="pct"/>
            <w:shd w:val="clear" w:color="auto" w:fill="D9D9D9" w:themeFill="background1" w:themeFillShade="D9"/>
            <w:vAlign w:val="center"/>
            <w:hideMark/>
          </w:tcPr>
          <w:p w14:paraId="0293A78D"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5</w:t>
            </w:r>
          </w:p>
        </w:tc>
        <w:tc>
          <w:tcPr>
            <w:tcW w:w="1022" w:type="pct"/>
            <w:shd w:val="clear" w:color="auto" w:fill="D9D9D9" w:themeFill="background1" w:themeFillShade="D9"/>
            <w:vAlign w:val="center"/>
            <w:hideMark/>
          </w:tcPr>
          <w:p w14:paraId="758F7BCD"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6</w:t>
            </w:r>
          </w:p>
        </w:tc>
        <w:tc>
          <w:tcPr>
            <w:tcW w:w="597" w:type="pct"/>
            <w:shd w:val="clear" w:color="auto" w:fill="D9D9D9" w:themeFill="background1" w:themeFillShade="D9"/>
            <w:vAlign w:val="center"/>
            <w:hideMark/>
          </w:tcPr>
          <w:p w14:paraId="1C8D4E6E"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7</w:t>
            </w:r>
          </w:p>
        </w:tc>
        <w:tc>
          <w:tcPr>
            <w:tcW w:w="436" w:type="pct"/>
            <w:shd w:val="clear" w:color="auto" w:fill="D9D9D9" w:themeFill="background1" w:themeFillShade="D9"/>
            <w:vAlign w:val="center"/>
            <w:hideMark/>
          </w:tcPr>
          <w:p w14:paraId="74068C2D" w14:textId="77777777" w:rsidR="001D4751" w:rsidRPr="00520360" w:rsidRDefault="001D4751" w:rsidP="00DA5870">
            <w:pPr>
              <w:pStyle w:val="Bezodstpw"/>
              <w:spacing w:before="60" w:after="60"/>
              <w:jc w:val="center"/>
              <w:rPr>
                <w:rFonts w:ascii="Arial" w:eastAsia="Times New Roman" w:hAnsi="Arial" w:cs="Arial"/>
                <w:b/>
                <w:bCs/>
                <w:sz w:val="15"/>
                <w:szCs w:val="15"/>
                <w:lang w:eastAsia="pl-PL"/>
              </w:rPr>
            </w:pPr>
            <w:r w:rsidRPr="00520360">
              <w:rPr>
                <w:rFonts w:ascii="Arial" w:eastAsia="Times New Roman" w:hAnsi="Arial" w:cs="Arial"/>
                <w:b/>
                <w:bCs/>
                <w:sz w:val="15"/>
                <w:szCs w:val="15"/>
                <w:lang w:eastAsia="pl-PL"/>
              </w:rPr>
              <w:t>8</w:t>
            </w:r>
          </w:p>
        </w:tc>
      </w:tr>
      <w:tr w:rsidR="00644856" w:rsidRPr="006B16FC" w14:paraId="36898046" w14:textId="77777777" w:rsidTr="00DA5870">
        <w:trPr>
          <w:trHeight w:val="50"/>
          <w:jc w:val="center"/>
        </w:trPr>
        <w:tc>
          <w:tcPr>
            <w:tcW w:w="158" w:type="pct"/>
            <w:vAlign w:val="center"/>
          </w:tcPr>
          <w:p w14:paraId="42C83BF9" w14:textId="77777777" w:rsidR="00644856" w:rsidRPr="00520360" w:rsidRDefault="00644856" w:rsidP="00DA5870">
            <w:pPr>
              <w:pStyle w:val="Bezodstpw"/>
              <w:spacing w:before="60" w:after="60"/>
              <w:jc w:val="center"/>
              <w:rPr>
                <w:rFonts w:ascii="Arial" w:hAnsi="Arial" w:cs="Arial"/>
                <w:sz w:val="15"/>
                <w:szCs w:val="15"/>
              </w:rPr>
            </w:pPr>
            <w:r w:rsidRPr="00520360">
              <w:rPr>
                <w:rFonts w:ascii="Arial" w:hAnsi="Arial" w:cs="Arial"/>
                <w:sz w:val="15"/>
                <w:szCs w:val="15"/>
              </w:rPr>
              <w:t>1.</w:t>
            </w:r>
          </w:p>
        </w:tc>
        <w:tc>
          <w:tcPr>
            <w:tcW w:w="809" w:type="pct"/>
            <w:vAlign w:val="center"/>
          </w:tcPr>
          <w:p w14:paraId="16B1890A" w14:textId="64DC34DB" w:rsidR="00644856" w:rsidRPr="00520360" w:rsidRDefault="00644856" w:rsidP="00DA5870">
            <w:pPr>
              <w:autoSpaceDE w:val="0"/>
              <w:autoSpaceDN w:val="0"/>
              <w:adjustRightInd w:val="0"/>
              <w:spacing w:before="60" w:after="60"/>
              <w:jc w:val="center"/>
              <w:rPr>
                <w:rFonts w:ascii="Arial" w:eastAsia="Calibri" w:hAnsi="Arial" w:cs="Arial"/>
                <w:iCs/>
                <w:sz w:val="15"/>
                <w:szCs w:val="15"/>
              </w:rPr>
            </w:pPr>
            <w:r w:rsidRPr="00520360">
              <w:rPr>
                <w:rFonts w:ascii="Arial" w:eastAsia="Calibri" w:hAnsi="Arial" w:cs="Arial"/>
                <w:iCs/>
                <w:sz w:val="15"/>
                <w:szCs w:val="15"/>
              </w:rPr>
              <w:t>Ograniczenie budownictwa obiektów użyteczności publicznej i</w:t>
            </w:r>
            <w:r w:rsidR="0093568A" w:rsidRPr="00520360">
              <w:rPr>
                <w:rFonts w:ascii="Arial" w:eastAsia="Calibri" w:hAnsi="Arial" w:cs="Arial"/>
                <w:iCs/>
                <w:sz w:val="15"/>
                <w:szCs w:val="15"/>
              </w:rPr>
              <w:t xml:space="preserve"> </w:t>
            </w:r>
            <w:r w:rsidRPr="00520360">
              <w:rPr>
                <w:rFonts w:ascii="Arial" w:eastAsia="Calibri" w:hAnsi="Arial" w:cs="Arial"/>
                <w:iCs/>
                <w:sz w:val="15"/>
                <w:szCs w:val="15"/>
              </w:rPr>
              <w:t>zbiorowego zamieszkania wzdłuż szlaków, którymi prowadzony</w:t>
            </w:r>
            <w:r w:rsidR="0093568A" w:rsidRPr="00520360">
              <w:rPr>
                <w:rFonts w:ascii="Arial" w:eastAsia="Calibri" w:hAnsi="Arial" w:cs="Arial"/>
                <w:iCs/>
                <w:sz w:val="15"/>
                <w:szCs w:val="15"/>
              </w:rPr>
              <w:t xml:space="preserve"> </w:t>
            </w:r>
            <w:r w:rsidRPr="00520360">
              <w:rPr>
                <w:rFonts w:ascii="Arial" w:eastAsia="Calibri" w:hAnsi="Arial" w:cs="Arial"/>
                <w:iCs/>
                <w:sz w:val="15"/>
                <w:szCs w:val="15"/>
              </w:rPr>
              <w:t xml:space="preserve">jest transport materiałów niebezpiecznych poprzez odpowiednie zapisy w </w:t>
            </w:r>
            <w:proofErr w:type="spellStart"/>
            <w:r w:rsidRPr="00520360">
              <w:rPr>
                <w:rFonts w:ascii="Arial" w:eastAsia="Calibri" w:hAnsi="Arial" w:cs="Arial"/>
                <w:iCs/>
                <w:sz w:val="15"/>
                <w:szCs w:val="15"/>
              </w:rPr>
              <w:t>mpzp</w:t>
            </w:r>
            <w:proofErr w:type="spellEnd"/>
          </w:p>
        </w:tc>
        <w:tc>
          <w:tcPr>
            <w:tcW w:w="493" w:type="pct"/>
            <w:vAlign w:val="center"/>
          </w:tcPr>
          <w:p w14:paraId="33E30659" w14:textId="22BA9123" w:rsidR="00644856" w:rsidRPr="00520360" w:rsidRDefault="00644856" w:rsidP="00DA5870">
            <w:pPr>
              <w:pStyle w:val="Bezodstpw"/>
              <w:spacing w:before="60" w:after="60"/>
              <w:jc w:val="center"/>
              <w:rPr>
                <w:rFonts w:ascii="Arial" w:hAnsi="Arial" w:cs="Arial"/>
                <w:sz w:val="15"/>
                <w:szCs w:val="15"/>
              </w:rPr>
            </w:pPr>
            <w:r w:rsidRPr="00520360">
              <w:rPr>
                <w:rFonts w:ascii="Arial" w:hAnsi="Arial" w:cs="Arial"/>
                <w:color w:val="000000"/>
                <w:sz w:val="15"/>
                <w:szCs w:val="15"/>
              </w:rPr>
              <w:t>Miasto Rawa Mazowiecka</w:t>
            </w:r>
          </w:p>
        </w:tc>
        <w:tc>
          <w:tcPr>
            <w:tcW w:w="969" w:type="pct"/>
            <w:vAlign w:val="center"/>
          </w:tcPr>
          <w:p w14:paraId="27774346" w14:textId="66C7622C" w:rsidR="00644856" w:rsidRPr="00520360" w:rsidRDefault="00BE6579" w:rsidP="00DA5870">
            <w:pPr>
              <w:pStyle w:val="Default"/>
              <w:spacing w:before="60" w:after="60"/>
              <w:jc w:val="center"/>
              <w:rPr>
                <w:rFonts w:ascii="Arial" w:hAnsi="Arial" w:cs="Arial"/>
                <w:sz w:val="15"/>
                <w:szCs w:val="15"/>
              </w:rPr>
            </w:pPr>
            <w:r w:rsidRPr="00520360">
              <w:rPr>
                <w:rFonts w:ascii="Arial" w:hAnsi="Arial" w:cs="Arial"/>
                <w:sz w:val="15"/>
                <w:szCs w:val="15"/>
              </w:rPr>
              <w:t xml:space="preserve">W uchwalonych planach miejscowych dla obrębu </w:t>
            </w:r>
            <w:r w:rsidR="0096239A" w:rsidRPr="00520360">
              <w:rPr>
                <w:rFonts w:ascii="Arial" w:hAnsi="Arial" w:cs="Arial"/>
                <w:sz w:val="15"/>
                <w:szCs w:val="15"/>
              </w:rPr>
              <w:t>n</w:t>
            </w:r>
            <w:r w:rsidRPr="00520360">
              <w:rPr>
                <w:rFonts w:ascii="Arial" w:hAnsi="Arial" w:cs="Arial"/>
                <w:sz w:val="15"/>
                <w:szCs w:val="15"/>
              </w:rPr>
              <w:t xml:space="preserve">r 4 i </w:t>
            </w:r>
            <w:r w:rsidR="0096239A" w:rsidRPr="00520360">
              <w:rPr>
                <w:rFonts w:ascii="Arial" w:hAnsi="Arial" w:cs="Arial"/>
                <w:sz w:val="15"/>
                <w:szCs w:val="15"/>
              </w:rPr>
              <w:t>n</w:t>
            </w:r>
            <w:r w:rsidRPr="00520360">
              <w:rPr>
                <w:rFonts w:ascii="Arial" w:hAnsi="Arial" w:cs="Arial"/>
                <w:sz w:val="15"/>
                <w:szCs w:val="15"/>
              </w:rPr>
              <w:t>r 7 miasta Rawa Mazowiecka wprowadzono linię zabudowy ograniczającą zabudowę przy drodze S8 i nie przeznaczano terenów na cel użyteczności publicznej i zamieszkania zbiorowego</w:t>
            </w:r>
            <w:r w:rsidR="009F4CCA" w:rsidRPr="00520360">
              <w:rPr>
                <w:rFonts w:ascii="Arial" w:hAnsi="Arial" w:cs="Arial"/>
                <w:sz w:val="15"/>
                <w:szCs w:val="15"/>
              </w:rPr>
              <w:t>.</w:t>
            </w:r>
          </w:p>
        </w:tc>
        <w:tc>
          <w:tcPr>
            <w:tcW w:w="516" w:type="pct"/>
            <w:vAlign w:val="center"/>
          </w:tcPr>
          <w:p w14:paraId="255C9E16" w14:textId="2CB4572B" w:rsidR="00644856" w:rsidRPr="00520360" w:rsidRDefault="009F4CCA" w:rsidP="00DA5870">
            <w:pPr>
              <w:pStyle w:val="Style13"/>
              <w:widowControl/>
              <w:spacing w:before="60" w:after="60" w:line="240" w:lineRule="auto"/>
              <w:rPr>
                <w:rFonts w:ascii="Arial" w:hAnsi="Arial" w:cs="Arial"/>
                <w:color w:val="000000"/>
                <w:sz w:val="15"/>
                <w:szCs w:val="15"/>
                <w:lang w:eastAsia="en-US"/>
              </w:rPr>
            </w:pPr>
            <w:r w:rsidRPr="00520360">
              <w:rPr>
                <w:rFonts w:ascii="Arial" w:hAnsi="Arial" w:cs="Arial"/>
                <w:sz w:val="15"/>
                <w:szCs w:val="15"/>
              </w:rPr>
              <w:t>53</w:t>
            </w:r>
            <w:r w:rsidR="00870B81" w:rsidRPr="00520360">
              <w:rPr>
                <w:rFonts w:ascii="Arial" w:hAnsi="Arial" w:cs="Arial"/>
                <w:sz w:val="15"/>
                <w:szCs w:val="15"/>
              </w:rPr>
              <w:t> </w:t>
            </w:r>
            <w:r w:rsidRPr="00520360">
              <w:rPr>
                <w:rFonts w:ascii="Arial" w:hAnsi="Arial" w:cs="Arial"/>
                <w:sz w:val="15"/>
                <w:szCs w:val="15"/>
              </w:rPr>
              <w:t>000,00 zł</w:t>
            </w:r>
          </w:p>
        </w:tc>
        <w:tc>
          <w:tcPr>
            <w:tcW w:w="1022" w:type="pct"/>
            <w:vAlign w:val="center"/>
          </w:tcPr>
          <w:p w14:paraId="6D297AAC" w14:textId="1834BBE3" w:rsidR="00644856" w:rsidRPr="00520360" w:rsidRDefault="009F4CCA" w:rsidP="00DA5870">
            <w:pPr>
              <w:pStyle w:val="Default"/>
              <w:spacing w:before="60" w:after="60"/>
              <w:jc w:val="center"/>
              <w:rPr>
                <w:rFonts w:ascii="Arial" w:hAnsi="Arial" w:cs="Arial"/>
                <w:sz w:val="15"/>
                <w:szCs w:val="15"/>
              </w:rPr>
            </w:pPr>
            <w:r w:rsidRPr="00520360">
              <w:rPr>
                <w:rFonts w:ascii="Arial" w:hAnsi="Arial" w:cs="Arial"/>
                <w:sz w:val="15"/>
                <w:szCs w:val="15"/>
              </w:rPr>
              <w:t xml:space="preserve">W uchwalonym planie miejscowym dla fragmentu obrębu </w:t>
            </w:r>
            <w:r w:rsidR="0096239A" w:rsidRPr="00520360">
              <w:rPr>
                <w:rFonts w:ascii="Arial" w:hAnsi="Arial" w:cs="Arial"/>
                <w:sz w:val="15"/>
                <w:szCs w:val="15"/>
              </w:rPr>
              <w:t>n</w:t>
            </w:r>
            <w:r w:rsidRPr="00520360">
              <w:rPr>
                <w:rFonts w:ascii="Arial" w:hAnsi="Arial" w:cs="Arial"/>
                <w:sz w:val="15"/>
                <w:szCs w:val="15"/>
              </w:rPr>
              <w:t>r</w:t>
            </w:r>
            <w:r w:rsidR="0096239A" w:rsidRPr="00520360">
              <w:rPr>
                <w:rFonts w:ascii="Arial" w:hAnsi="Arial" w:cs="Arial"/>
                <w:sz w:val="15"/>
                <w:szCs w:val="15"/>
              </w:rPr>
              <w:t xml:space="preserve"> </w:t>
            </w:r>
            <w:r w:rsidRPr="00520360">
              <w:rPr>
                <w:rFonts w:ascii="Arial" w:hAnsi="Arial" w:cs="Arial"/>
                <w:sz w:val="15"/>
                <w:szCs w:val="15"/>
              </w:rPr>
              <w:t>7 miasta Rawa Mazowiecka, przy ul. Tomaszowskiej wprowadzono linię zabudowy ograniczającą zabudowę przy drodze S8 i nie przeznaczano terenów na cel użyteczności publicznej i zamieszkania zbiorowego.</w:t>
            </w:r>
          </w:p>
        </w:tc>
        <w:tc>
          <w:tcPr>
            <w:tcW w:w="597" w:type="pct"/>
            <w:vAlign w:val="center"/>
          </w:tcPr>
          <w:p w14:paraId="6B53F9AA" w14:textId="1D80D5D4" w:rsidR="00644856" w:rsidRPr="00520360" w:rsidRDefault="009F4CCA" w:rsidP="00DA5870">
            <w:pPr>
              <w:pStyle w:val="Style13"/>
              <w:widowControl/>
              <w:spacing w:before="60" w:after="60" w:line="240" w:lineRule="auto"/>
              <w:rPr>
                <w:rFonts w:ascii="Arial" w:hAnsi="Arial" w:cs="Arial"/>
                <w:sz w:val="15"/>
                <w:szCs w:val="15"/>
              </w:rPr>
            </w:pPr>
            <w:r w:rsidRPr="00520360">
              <w:rPr>
                <w:rFonts w:ascii="Arial" w:hAnsi="Arial" w:cs="Arial"/>
                <w:sz w:val="15"/>
                <w:szCs w:val="15"/>
              </w:rPr>
              <w:t>6</w:t>
            </w:r>
            <w:r w:rsidR="00870B81" w:rsidRPr="00520360">
              <w:rPr>
                <w:rFonts w:ascii="Arial" w:hAnsi="Arial" w:cs="Arial"/>
                <w:sz w:val="15"/>
                <w:szCs w:val="15"/>
              </w:rPr>
              <w:t> </w:t>
            </w:r>
            <w:r w:rsidRPr="00520360">
              <w:rPr>
                <w:rFonts w:ascii="Arial" w:hAnsi="Arial" w:cs="Arial"/>
                <w:sz w:val="15"/>
                <w:szCs w:val="15"/>
              </w:rPr>
              <w:t>000,00 zł</w:t>
            </w:r>
          </w:p>
        </w:tc>
        <w:tc>
          <w:tcPr>
            <w:tcW w:w="436" w:type="pct"/>
            <w:vAlign w:val="center"/>
          </w:tcPr>
          <w:p w14:paraId="5103C67D" w14:textId="6776F027" w:rsidR="00644856" w:rsidRPr="00520360" w:rsidRDefault="00644856" w:rsidP="00DA5870">
            <w:pPr>
              <w:spacing w:before="60" w:after="60"/>
              <w:jc w:val="center"/>
              <w:rPr>
                <w:rFonts w:ascii="Arial" w:hAnsi="Arial" w:cs="Arial"/>
                <w:color w:val="000000"/>
                <w:sz w:val="15"/>
                <w:szCs w:val="15"/>
              </w:rPr>
            </w:pPr>
            <w:r w:rsidRPr="00520360">
              <w:rPr>
                <w:rFonts w:ascii="Arial" w:hAnsi="Arial" w:cs="Arial"/>
                <w:color w:val="000000"/>
                <w:sz w:val="15"/>
                <w:szCs w:val="15"/>
              </w:rPr>
              <w:t>PROW 2014-2020</w:t>
            </w:r>
            <w:r w:rsidR="00E0647A" w:rsidRPr="00520360">
              <w:rPr>
                <w:rFonts w:ascii="Arial" w:hAnsi="Arial" w:cs="Arial"/>
                <w:color w:val="000000"/>
                <w:sz w:val="15"/>
                <w:szCs w:val="15"/>
              </w:rPr>
              <w:t>;</w:t>
            </w:r>
          </w:p>
          <w:p w14:paraId="18E2838D" w14:textId="12F4682E" w:rsidR="00644856" w:rsidRPr="00520360" w:rsidRDefault="00520360" w:rsidP="00DA5870">
            <w:pPr>
              <w:spacing w:before="60" w:after="60"/>
              <w:jc w:val="center"/>
              <w:rPr>
                <w:rFonts w:ascii="Arial" w:hAnsi="Arial" w:cs="Arial"/>
                <w:color w:val="000000"/>
                <w:sz w:val="15"/>
                <w:szCs w:val="15"/>
              </w:rPr>
            </w:pPr>
            <w:r w:rsidRPr="00DA5870">
              <w:rPr>
                <w:rFonts w:ascii="Arial" w:hAnsi="Arial" w:cs="Arial"/>
                <w:sz w:val="15"/>
                <w:szCs w:val="15"/>
              </w:rPr>
              <w:t>Środki własne</w:t>
            </w:r>
            <w:r w:rsidR="00E0647A" w:rsidRPr="00520360">
              <w:rPr>
                <w:rFonts w:ascii="Arial" w:hAnsi="Arial" w:cs="Arial"/>
                <w:color w:val="000000"/>
                <w:sz w:val="15"/>
                <w:szCs w:val="15"/>
              </w:rPr>
              <w:t>;</w:t>
            </w:r>
          </w:p>
          <w:p w14:paraId="0F9DDF3A" w14:textId="54F2A016" w:rsidR="00644856" w:rsidRPr="00520360" w:rsidRDefault="00644856" w:rsidP="00DA5870">
            <w:pPr>
              <w:pStyle w:val="Default"/>
              <w:spacing w:before="60" w:after="60"/>
              <w:jc w:val="center"/>
              <w:rPr>
                <w:rFonts w:ascii="Arial" w:hAnsi="Arial" w:cs="Arial"/>
                <w:sz w:val="15"/>
                <w:szCs w:val="15"/>
              </w:rPr>
            </w:pPr>
            <w:r w:rsidRPr="00520360">
              <w:rPr>
                <w:rFonts w:ascii="Arial" w:hAnsi="Arial" w:cs="Arial"/>
                <w:sz w:val="15"/>
                <w:szCs w:val="15"/>
              </w:rPr>
              <w:t>WFOŚIGW</w:t>
            </w:r>
            <w:r w:rsidR="00E0647A" w:rsidRPr="00520360">
              <w:rPr>
                <w:rFonts w:ascii="Arial" w:hAnsi="Arial" w:cs="Arial"/>
                <w:sz w:val="15"/>
                <w:szCs w:val="15"/>
              </w:rPr>
              <w:t>;</w:t>
            </w:r>
          </w:p>
        </w:tc>
      </w:tr>
    </w:tbl>
    <w:p w14:paraId="540ACCDA" w14:textId="77777777" w:rsidR="001D4751" w:rsidRPr="00565ED5" w:rsidRDefault="001D4751" w:rsidP="004C188D">
      <w:pPr>
        <w:pStyle w:val="Bezodstpw"/>
        <w:spacing w:before="120" w:after="120"/>
        <w:jc w:val="right"/>
        <w:rPr>
          <w:rFonts w:ascii="Arial" w:hAnsi="Arial" w:cs="Arial"/>
        </w:rPr>
      </w:pPr>
      <w:r w:rsidRPr="00565ED5">
        <w:rPr>
          <w:rFonts w:ascii="Arial" w:hAnsi="Arial" w:cs="Arial"/>
          <w:sz w:val="18"/>
          <w:szCs w:val="18"/>
        </w:rPr>
        <w:t>Źródło: Opracowanie własne</w:t>
      </w:r>
    </w:p>
    <w:p w14:paraId="3D61B5B7" w14:textId="77777777" w:rsidR="001D4751" w:rsidRPr="00565ED5" w:rsidRDefault="001D4751" w:rsidP="001D4751">
      <w:pPr>
        <w:pStyle w:val="Bezodstpw"/>
        <w:spacing w:before="120" w:after="120"/>
        <w:rPr>
          <w:rFonts w:ascii="Arial" w:hAnsi="Arial" w:cs="Arial"/>
          <w:sz w:val="18"/>
          <w:szCs w:val="18"/>
        </w:rPr>
      </w:pPr>
    </w:p>
    <w:p w14:paraId="6885043F" w14:textId="77777777" w:rsidR="001D4751" w:rsidRPr="00565ED5" w:rsidRDefault="001D4751" w:rsidP="001D4751">
      <w:pPr>
        <w:pStyle w:val="Bezodstpw"/>
        <w:spacing w:before="120" w:after="120"/>
        <w:jc w:val="right"/>
        <w:rPr>
          <w:rFonts w:ascii="Arial" w:hAnsi="Arial" w:cs="Arial"/>
        </w:rPr>
        <w:sectPr w:rsidR="001D4751" w:rsidRPr="00565ED5">
          <w:pgSz w:w="16838" w:h="11906" w:orient="landscape"/>
          <w:pgMar w:top="1418" w:right="1418" w:bottom="1418" w:left="1418" w:header="709" w:footer="709" w:gutter="0"/>
          <w:cols w:space="708"/>
          <w:formProt w:val="0"/>
          <w:docGrid w:linePitch="360" w:charSpace="4096"/>
        </w:sectPr>
      </w:pPr>
    </w:p>
    <w:p w14:paraId="2BC21694" w14:textId="6CCC5EA3" w:rsidR="00F4257A" w:rsidRPr="00C9050F" w:rsidRDefault="00C10E7C" w:rsidP="000A712A">
      <w:pPr>
        <w:pStyle w:val="Nagwek1"/>
        <w:spacing w:line="240" w:lineRule="auto"/>
        <w:rPr>
          <w:rFonts w:cs="Arial"/>
        </w:rPr>
      </w:pPr>
      <w:bookmarkStart w:id="54" w:name="_Toc117680011"/>
      <w:r w:rsidRPr="00565ED5">
        <w:rPr>
          <w:rFonts w:cs="Arial"/>
        </w:rPr>
        <w:lastRenderedPageBreak/>
        <w:t>4</w:t>
      </w:r>
      <w:r w:rsidR="00F4257A" w:rsidRPr="00565ED5">
        <w:rPr>
          <w:rFonts w:cs="Arial"/>
        </w:rPr>
        <w:t xml:space="preserve">. </w:t>
      </w:r>
      <w:r w:rsidR="00F4257A" w:rsidRPr="00C9050F">
        <w:rPr>
          <w:rFonts w:cs="Arial"/>
        </w:rPr>
        <w:t xml:space="preserve">Ocena realizacji programu ochrony środowiska </w:t>
      </w:r>
      <w:r w:rsidR="000A712A" w:rsidRPr="00C9050F">
        <w:rPr>
          <w:rFonts w:cs="Arial"/>
        </w:rPr>
        <w:t xml:space="preserve">w okresie od </w:t>
      </w:r>
      <w:r w:rsidR="001A3E58" w:rsidRPr="00C9050F">
        <w:rPr>
          <w:rFonts w:cs="Arial"/>
        </w:rPr>
        <w:t>1 stycznia 2020</w:t>
      </w:r>
      <w:r w:rsidR="00886494" w:rsidRPr="00C9050F">
        <w:rPr>
          <w:rFonts w:cs="Arial"/>
        </w:rPr>
        <w:t xml:space="preserve"> do </w:t>
      </w:r>
      <w:r w:rsidR="001A3E58" w:rsidRPr="00C9050F">
        <w:rPr>
          <w:rFonts w:cs="Arial"/>
        </w:rPr>
        <w:t>31 grudnia 2021 r.</w:t>
      </w:r>
      <w:bookmarkEnd w:id="54"/>
    </w:p>
    <w:p w14:paraId="4E415A15" w14:textId="77777777" w:rsidR="0044059C" w:rsidRPr="00C9050F" w:rsidRDefault="0044059C" w:rsidP="00D67B67">
      <w:pPr>
        <w:pStyle w:val="Bezodstpw"/>
        <w:spacing w:before="120" w:after="120" w:line="360" w:lineRule="auto"/>
        <w:jc w:val="both"/>
        <w:rPr>
          <w:rFonts w:ascii="Arial" w:hAnsi="Arial" w:cs="Arial"/>
        </w:rPr>
      </w:pPr>
      <w:r w:rsidRPr="00C9050F">
        <w:rPr>
          <w:rFonts w:ascii="Arial" w:hAnsi="Arial" w:cs="Arial"/>
        </w:rPr>
        <w:t>Założeniem w tworzeniu programów ochrony środowiska jest, aby ich realizacja doprowadziła do poprawy stanu środowiska naturalnego, zapewniła skuteczne mechanizmy chroniące środowisko przed degradacją oraz efektywne zarządzanie środowiskiem.</w:t>
      </w:r>
    </w:p>
    <w:p w14:paraId="3C29BE5B" w14:textId="0AF8C3B4" w:rsidR="0044059C" w:rsidRPr="00A750B2" w:rsidRDefault="0044059C" w:rsidP="00D67B67">
      <w:pPr>
        <w:pStyle w:val="Bezodstpw"/>
        <w:spacing w:before="120" w:after="120" w:line="360" w:lineRule="auto"/>
        <w:jc w:val="both"/>
        <w:rPr>
          <w:rFonts w:ascii="Arial" w:hAnsi="Arial" w:cs="Arial"/>
        </w:rPr>
      </w:pPr>
      <w:r w:rsidRPr="00C9050F">
        <w:rPr>
          <w:rFonts w:ascii="Arial" w:hAnsi="Arial" w:cs="Arial"/>
        </w:rPr>
        <w:t xml:space="preserve">Na podstawie zgromadzonych i przedstawionych w rozdziale 3 niniejszego Raportu </w:t>
      </w:r>
      <w:r w:rsidR="00834D63" w:rsidRPr="00C9050F">
        <w:rPr>
          <w:rFonts w:ascii="Arial" w:hAnsi="Arial" w:cs="Arial"/>
        </w:rPr>
        <w:t>informacj</w:t>
      </w:r>
      <w:r w:rsidR="00834D63">
        <w:rPr>
          <w:rFonts w:ascii="Arial" w:hAnsi="Arial" w:cs="Arial"/>
        </w:rPr>
        <w:t>i</w:t>
      </w:r>
      <w:r w:rsidR="00834D63" w:rsidRPr="00C9050F">
        <w:rPr>
          <w:rFonts w:ascii="Arial" w:hAnsi="Arial" w:cs="Arial"/>
        </w:rPr>
        <w:t xml:space="preserve"> </w:t>
      </w:r>
      <w:r w:rsidRPr="00C9050F">
        <w:rPr>
          <w:rFonts w:ascii="Arial" w:hAnsi="Arial" w:cs="Arial"/>
        </w:rPr>
        <w:t xml:space="preserve">na temat zadań przyjętych do realizacji w Programie Ochrony Środowiska dla Miasta Rawa Mazowiecka na lata 2018-2021 z perspektywą na lata 2022-2025, </w:t>
      </w:r>
      <w:r>
        <w:rPr>
          <w:rFonts w:ascii="Arial" w:hAnsi="Arial" w:cs="Arial"/>
        </w:rPr>
        <w:t xml:space="preserve">stwierdzić należy, że realizacja założeń </w:t>
      </w:r>
      <w:r w:rsidR="00834D63">
        <w:rPr>
          <w:rFonts w:ascii="Arial" w:hAnsi="Arial" w:cs="Arial"/>
        </w:rPr>
        <w:t xml:space="preserve">dokumentu </w:t>
      </w:r>
      <w:r>
        <w:rPr>
          <w:rFonts w:ascii="Arial" w:hAnsi="Arial" w:cs="Arial"/>
        </w:rPr>
        <w:t xml:space="preserve">przebiega prawidłowo, a co za tym idzie, działania przyczyniają się do poprawy stanu środowiska na terenie </w:t>
      </w:r>
      <w:r w:rsidR="00520360">
        <w:rPr>
          <w:rFonts w:ascii="Arial" w:hAnsi="Arial" w:cs="Arial"/>
        </w:rPr>
        <w:t>miasta</w:t>
      </w:r>
      <w:r>
        <w:rPr>
          <w:rFonts w:ascii="Arial" w:hAnsi="Arial" w:cs="Arial"/>
        </w:rPr>
        <w:t xml:space="preserve">. </w:t>
      </w:r>
      <w:r w:rsidR="00834D63">
        <w:rPr>
          <w:rFonts w:ascii="Arial" w:hAnsi="Arial" w:cs="Arial"/>
        </w:rPr>
        <w:t>C</w:t>
      </w:r>
      <w:r>
        <w:rPr>
          <w:rFonts w:ascii="Arial" w:hAnsi="Arial" w:cs="Arial"/>
        </w:rPr>
        <w:t xml:space="preserve">zęść zadań zaplanowana została do realizacji w przyszłych latach lub jest realizowana przez </w:t>
      </w:r>
      <w:r w:rsidRPr="00A750B2">
        <w:rPr>
          <w:rFonts w:ascii="Arial" w:hAnsi="Arial" w:cs="Arial"/>
        </w:rPr>
        <w:t xml:space="preserve">dłuższy okres. Jednocześnie należy zauważyć, że niektóre z działań mają charakter ciągły i powinny być </w:t>
      </w:r>
      <w:r w:rsidR="00834D63">
        <w:rPr>
          <w:rFonts w:ascii="Arial" w:hAnsi="Arial" w:cs="Arial"/>
        </w:rPr>
        <w:t xml:space="preserve">dalej </w:t>
      </w:r>
      <w:r w:rsidRPr="00A750B2">
        <w:rPr>
          <w:rFonts w:ascii="Arial" w:hAnsi="Arial" w:cs="Arial"/>
        </w:rPr>
        <w:t>kontynuowane.</w:t>
      </w:r>
    </w:p>
    <w:p w14:paraId="3274D627" w14:textId="565E9814" w:rsidR="00C9050F" w:rsidRPr="00A750B2" w:rsidRDefault="00C9050F" w:rsidP="00D67B67">
      <w:pPr>
        <w:tabs>
          <w:tab w:val="left" w:pos="7588"/>
        </w:tabs>
        <w:spacing w:before="120" w:after="120" w:line="360" w:lineRule="auto"/>
        <w:jc w:val="both"/>
        <w:rPr>
          <w:rFonts w:ascii="Arial" w:hAnsi="Arial" w:cs="Arial"/>
          <w:color w:val="000000" w:themeColor="text1"/>
          <w:u w:val="single"/>
        </w:rPr>
      </w:pPr>
      <w:r w:rsidRPr="00A750B2">
        <w:rPr>
          <w:rFonts w:ascii="Arial" w:hAnsi="Arial" w:cs="Arial"/>
          <w:color w:val="000000" w:themeColor="text1"/>
          <w:u w:val="single"/>
        </w:rPr>
        <w:t>Obszar interwencji: ochrona klimatu i jakości powietrza:</w:t>
      </w:r>
    </w:p>
    <w:p w14:paraId="47485DB9" w14:textId="7A433A9D" w:rsidR="00C9050F" w:rsidRPr="00A750B2" w:rsidRDefault="00C9050F" w:rsidP="00D67B67">
      <w:pPr>
        <w:widowControl w:val="0"/>
        <w:suppressAutoHyphens/>
        <w:spacing w:before="120" w:after="120" w:line="360" w:lineRule="auto"/>
        <w:jc w:val="both"/>
        <w:textAlignment w:val="baseline"/>
        <w:rPr>
          <w:rFonts w:ascii="Arial" w:hAnsi="Arial" w:cs="Arial"/>
          <w:bCs/>
          <w:color w:val="000000" w:themeColor="text1"/>
        </w:rPr>
      </w:pPr>
      <w:r w:rsidRPr="00A750B2">
        <w:rPr>
          <w:rFonts w:ascii="Arial" w:hAnsi="Arial" w:cs="Arial"/>
          <w:color w:val="000000" w:themeColor="text1"/>
        </w:rPr>
        <w:t>W ramach</w:t>
      </w:r>
      <w:r w:rsidRPr="00A750B2">
        <w:rPr>
          <w:rFonts w:ascii="Arial" w:hAnsi="Arial" w:cs="Arial"/>
          <w:bCs/>
          <w:color w:val="000000" w:themeColor="text1"/>
        </w:rPr>
        <w:t xml:space="preserve"> zapewnienia dobrej jakości powietrza atmosferycznego na terenie miasta Rawa Mazowiecka w latach 2020-2021:</w:t>
      </w:r>
    </w:p>
    <w:p w14:paraId="002CA096" w14:textId="57C5ED7F" w:rsidR="009B703C" w:rsidRPr="00A750B2" w:rsidRDefault="009B703C"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utworzono punkt dydaktyczny pn. „Zielona Kraina” przy Przedszkolu Miejskim nr</w:t>
      </w:r>
      <w:r w:rsidR="005B1BFE">
        <w:rPr>
          <w:rFonts w:cs="Arial"/>
          <w:bCs/>
          <w:color w:val="000000" w:themeColor="text1"/>
          <w:sz w:val="22"/>
          <w:szCs w:val="22"/>
        </w:rPr>
        <w:t> </w:t>
      </w:r>
      <w:r w:rsidRPr="00A750B2">
        <w:rPr>
          <w:rFonts w:cs="Arial"/>
          <w:bCs/>
          <w:color w:val="000000" w:themeColor="text1"/>
          <w:sz w:val="22"/>
          <w:szCs w:val="22"/>
        </w:rPr>
        <w:t>2</w:t>
      </w:r>
      <w:r w:rsidR="005B1BFE">
        <w:rPr>
          <w:rFonts w:cs="Arial"/>
          <w:bCs/>
          <w:color w:val="000000" w:themeColor="text1"/>
          <w:sz w:val="22"/>
          <w:szCs w:val="22"/>
        </w:rPr>
        <w:t> </w:t>
      </w:r>
      <w:r w:rsidRPr="00A750B2">
        <w:rPr>
          <w:rFonts w:cs="Arial"/>
          <w:bCs/>
          <w:color w:val="000000" w:themeColor="text1"/>
          <w:sz w:val="22"/>
          <w:szCs w:val="22"/>
        </w:rPr>
        <w:t>„Niezapominajka” w Rawie Mazowieckiej w ramach konkursu z dziedziny edukacja ekologiczna pn. „Nasze Ekologiczne Pracownie” oraz zorganizowano wiele ekologicznych zajęć, imprez i konkursów,</w:t>
      </w:r>
    </w:p>
    <w:p w14:paraId="03602F5F" w14:textId="469A9BD4" w:rsidR="009B703C" w:rsidRPr="00A750B2" w:rsidRDefault="009B703C"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zorganizowano z inicjatywy Burmistrza Miasta dla dzieci klas I-III Szkół Podstawowych w</w:t>
      </w:r>
      <w:r w:rsidR="005B1BFE">
        <w:rPr>
          <w:rFonts w:cs="Arial"/>
          <w:bCs/>
          <w:color w:val="000000" w:themeColor="text1"/>
          <w:sz w:val="22"/>
          <w:szCs w:val="22"/>
        </w:rPr>
        <w:t> </w:t>
      </w:r>
      <w:r w:rsidRPr="00A750B2">
        <w:rPr>
          <w:rFonts w:cs="Arial"/>
          <w:bCs/>
          <w:color w:val="000000" w:themeColor="text1"/>
          <w:sz w:val="22"/>
          <w:szCs w:val="22"/>
        </w:rPr>
        <w:t>Rawie Mazowieckiej w Miejskim Domu Kultury spektakl o tematyce ekologicznej „W</w:t>
      </w:r>
      <w:r w:rsidR="005B1BFE">
        <w:rPr>
          <w:rFonts w:cs="Arial"/>
          <w:bCs/>
          <w:color w:val="000000" w:themeColor="text1"/>
          <w:sz w:val="22"/>
          <w:szCs w:val="22"/>
        </w:rPr>
        <w:t> </w:t>
      </w:r>
      <w:r w:rsidRPr="00A750B2">
        <w:rPr>
          <w:rFonts w:cs="Arial"/>
          <w:bCs/>
          <w:color w:val="000000" w:themeColor="text1"/>
          <w:sz w:val="22"/>
          <w:szCs w:val="22"/>
        </w:rPr>
        <w:t>zielonej krainie OZ”. W spektaklu zostały poruszone tematy smogu, niskiej emisji, zmian klimatycznych, segregacji odpadów i degradacji środowiska naturalnego,</w:t>
      </w:r>
    </w:p>
    <w:p w14:paraId="71B4427B" w14:textId="3063594E" w:rsidR="009B703C" w:rsidRPr="00A750B2" w:rsidRDefault="00A47D2D"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realizowano program „Czyste Powietrze”. Zakres prac w mieszkalnych budynkach jednorodzinnych: wymiana źródła ciepła, termomodernizacja, wymiana stolarki okiennej i</w:t>
      </w:r>
      <w:r w:rsidR="005B1BFE">
        <w:rPr>
          <w:rFonts w:cs="Arial"/>
          <w:bCs/>
          <w:color w:val="000000" w:themeColor="text1"/>
          <w:sz w:val="22"/>
          <w:szCs w:val="22"/>
        </w:rPr>
        <w:t> </w:t>
      </w:r>
      <w:r w:rsidRPr="00A750B2">
        <w:rPr>
          <w:rFonts w:cs="Arial"/>
          <w:bCs/>
          <w:color w:val="000000" w:themeColor="text1"/>
          <w:sz w:val="22"/>
          <w:szCs w:val="22"/>
        </w:rPr>
        <w:t>drzwiowej, montaż mikroinstalacji fotowoltaicznej. Za pośrednictwem Urzędu Miasta Rawa Mazowiecka w 2020 roku do WFOŚiGW w Łodzi zostało złożonych 36 wniosków o</w:t>
      </w:r>
      <w:r w:rsidR="005B1BFE">
        <w:rPr>
          <w:rFonts w:cs="Arial"/>
          <w:bCs/>
          <w:color w:val="000000" w:themeColor="text1"/>
          <w:sz w:val="22"/>
          <w:szCs w:val="22"/>
        </w:rPr>
        <w:t> </w:t>
      </w:r>
      <w:r w:rsidRPr="00A750B2">
        <w:rPr>
          <w:rFonts w:cs="Arial"/>
          <w:bCs/>
          <w:color w:val="000000" w:themeColor="text1"/>
          <w:sz w:val="22"/>
          <w:szCs w:val="22"/>
        </w:rPr>
        <w:t>dofinansowanie, natomiast w roku 2021 – 50 wniosków</w:t>
      </w:r>
      <w:r w:rsidR="00BA2FA9" w:rsidRPr="00A750B2">
        <w:rPr>
          <w:rFonts w:cs="Arial"/>
          <w:bCs/>
          <w:color w:val="000000" w:themeColor="text1"/>
          <w:sz w:val="22"/>
          <w:szCs w:val="22"/>
        </w:rPr>
        <w:t>,</w:t>
      </w:r>
    </w:p>
    <w:p w14:paraId="659A1F0F" w14:textId="733339F7" w:rsidR="00BA2FA9" w:rsidRPr="00A750B2" w:rsidRDefault="00BA2FA9"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wymieniono palnik i budowa instalacji gazowej w kotłowni budynku Miejskiej Biblioteki Publicznej przy ulicy Wyszyńskiego,</w:t>
      </w:r>
    </w:p>
    <w:p w14:paraId="0F43BBA2" w14:textId="1E617ED5" w:rsidR="00BA2FA9" w:rsidRPr="00A750B2" w:rsidRDefault="00BA2FA9"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poddano termomodernizacji Halę Sportową Tatar wraz z wymianą ogrzewania,</w:t>
      </w:r>
    </w:p>
    <w:p w14:paraId="5B72D870" w14:textId="46A55A52" w:rsidR="00BA2FA9" w:rsidRPr="00A750B2" w:rsidRDefault="00BA2FA9" w:rsidP="00D67B67">
      <w:pPr>
        <w:pStyle w:val="Akapitzlist"/>
        <w:widowControl w:val="0"/>
        <w:numPr>
          <w:ilvl w:val="0"/>
          <w:numId w:val="42"/>
        </w:numPr>
        <w:suppressAutoHyphens/>
        <w:spacing w:line="360" w:lineRule="auto"/>
        <w:ind w:left="360"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rozbudowano sieć ciepłowniczą w zakresie:</w:t>
      </w:r>
    </w:p>
    <w:p w14:paraId="5D238D9D" w14:textId="2376EB25"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węzła ciepłowniczego w budynku przy ul. Plac Piłsudskiego 5,</w:t>
      </w:r>
    </w:p>
    <w:p w14:paraId="2427C10F" w14:textId="27D1082C"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węzła ciepłowniczego w budynku przy ul. Kazimierza Wielkiego, nr działki 118/14,</w:t>
      </w:r>
    </w:p>
    <w:p w14:paraId="193337A9" w14:textId="40934468"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lastRenderedPageBreak/>
        <w:t>budowy sieci i przyłączy ciepłowniczych do budynków zlokalizowanych przy Al. Konstytucji, 3 Maja 2, Miła 2, Kilińskiego 3, plac Marszałka Piłsudskiego 1 i 4 w Rawie Mazowieckiej wraz z 6 węzłami cieplnymi,</w:t>
      </w:r>
    </w:p>
    <w:p w14:paraId="6CB41F46" w14:textId="22204190"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sieci i przyłączy ciepłowniczych do budynków zlokalizowanych przy ulicy Lenartowicza 27, Reymonta 14 oraz Południowej 27 w Rawie Mazowieckiej wraz z</w:t>
      </w:r>
      <w:r w:rsidR="001B571A">
        <w:rPr>
          <w:rFonts w:cs="Arial"/>
          <w:bCs/>
          <w:color w:val="000000" w:themeColor="text1"/>
          <w:sz w:val="22"/>
          <w:szCs w:val="22"/>
        </w:rPr>
        <w:t> </w:t>
      </w:r>
      <w:r w:rsidRPr="00A750B2">
        <w:rPr>
          <w:rFonts w:cs="Arial"/>
          <w:bCs/>
          <w:color w:val="000000" w:themeColor="text1"/>
          <w:sz w:val="22"/>
          <w:szCs w:val="22"/>
        </w:rPr>
        <w:t>3</w:t>
      </w:r>
      <w:r w:rsidR="001B571A">
        <w:rPr>
          <w:rFonts w:cs="Arial"/>
          <w:bCs/>
          <w:color w:val="000000" w:themeColor="text1"/>
          <w:sz w:val="22"/>
          <w:szCs w:val="22"/>
        </w:rPr>
        <w:t> </w:t>
      </w:r>
      <w:r w:rsidRPr="00A750B2">
        <w:rPr>
          <w:rFonts w:cs="Arial"/>
          <w:bCs/>
          <w:color w:val="000000" w:themeColor="text1"/>
          <w:sz w:val="22"/>
          <w:szCs w:val="22"/>
        </w:rPr>
        <w:t>węzłami cieplnymi,</w:t>
      </w:r>
    </w:p>
    <w:p w14:paraId="3A9328D5" w14:textId="0EAC743B"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węzła ciepłowniczego w budynku przy ul. Plac Piłsudskiego 5 i 7,</w:t>
      </w:r>
    </w:p>
    <w:p w14:paraId="08F3C551" w14:textId="4748F94F"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sieci ciepłowniczej do budynków przy zbiegu ulic: Mszczonowskiej i Białej,</w:t>
      </w:r>
    </w:p>
    <w:p w14:paraId="55912B3B" w14:textId="16060498"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sieci ciepłowniczej do budynków przy ul. Mszczonowskiej 10,</w:t>
      </w:r>
    </w:p>
    <w:p w14:paraId="7FEAF18A" w14:textId="73751E9B" w:rsidR="00BA2FA9" w:rsidRPr="00A750B2" w:rsidRDefault="00BA2FA9" w:rsidP="00D67B67">
      <w:pPr>
        <w:pStyle w:val="Akapitzlist"/>
        <w:widowControl w:val="0"/>
        <w:numPr>
          <w:ilvl w:val="1"/>
          <w:numId w:val="43"/>
        </w:numPr>
        <w:suppressAutoHyphens/>
        <w:spacing w:line="360" w:lineRule="auto"/>
        <w:ind w:left="723" w:hanging="357"/>
        <w:contextualSpacing w:val="0"/>
        <w:jc w:val="both"/>
        <w:textAlignment w:val="baseline"/>
        <w:rPr>
          <w:rFonts w:cs="Arial"/>
          <w:bCs/>
          <w:color w:val="000000" w:themeColor="text1"/>
          <w:sz w:val="22"/>
          <w:szCs w:val="22"/>
        </w:rPr>
      </w:pPr>
      <w:r w:rsidRPr="00A750B2">
        <w:rPr>
          <w:rFonts w:cs="Arial"/>
          <w:bCs/>
          <w:color w:val="000000" w:themeColor="text1"/>
          <w:sz w:val="22"/>
          <w:szCs w:val="22"/>
        </w:rPr>
        <w:t>budowy przyłącza ciepłowniczego do budynku zlokalizowanego przy ulicy Kazimierza Wielkiego nr działki: 118/14.</w:t>
      </w:r>
    </w:p>
    <w:p w14:paraId="495C7A0A" w14:textId="2D68BB2D" w:rsidR="00C9050F" w:rsidRPr="00286298" w:rsidRDefault="00C9050F" w:rsidP="00B0177B">
      <w:pPr>
        <w:spacing w:before="120" w:after="120" w:line="360" w:lineRule="auto"/>
        <w:jc w:val="both"/>
        <w:rPr>
          <w:rFonts w:ascii="Arial" w:hAnsi="Arial" w:cs="Arial"/>
          <w:color w:val="000000" w:themeColor="text1"/>
        </w:rPr>
      </w:pPr>
      <w:r w:rsidRPr="00A750B2">
        <w:rPr>
          <w:rFonts w:ascii="Arial" w:hAnsi="Arial" w:cs="Arial"/>
          <w:color w:val="000000" w:themeColor="text1"/>
        </w:rPr>
        <w:t xml:space="preserve">Zadania te przyczyniły się do poprawy jakości powietrza na terenie </w:t>
      </w:r>
      <w:r w:rsidR="00BA2FA9" w:rsidRPr="00A750B2">
        <w:rPr>
          <w:rFonts w:ascii="Arial" w:hAnsi="Arial" w:cs="Arial"/>
          <w:color w:val="000000" w:themeColor="text1"/>
        </w:rPr>
        <w:t>miasta</w:t>
      </w:r>
      <w:r w:rsidRPr="00A750B2">
        <w:rPr>
          <w:rFonts w:ascii="Arial" w:hAnsi="Arial" w:cs="Arial"/>
          <w:color w:val="000000" w:themeColor="text1"/>
        </w:rPr>
        <w:t xml:space="preserve"> oraz wpłynęły na zwiększenie wykorzystania odnawialnych źródeł energii. Miało to pozytywny wpływ na ograniczenie emisji </w:t>
      </w:r>
      <w:r w:rsidRPr="00286298">
        <w:rPr>
          <w:rFonts w:ascii="Arial" w:hAnsi="Arial" w:cs="Arial"/>
          <w:color w:val="000000" w:themeColor="text1"/>
        </w:rPr>
        <w:t>zanieczyszczeń do atmosfery na je</w:t>
      </w:r>
      <w:r w:rsidR="00A750B2" w:rsidRPr="00286298">
        <w:rPr>
          <w:rFonts w:ascii="Arial" w:hAnsi="Arial" w:cs="Arial"/>
          <w:color w:val="000000" w:themeColor="text1"/>
        </w:rPr>
        <w:t>go</w:t>
      </w:r>
      <w:r w:rsidRPr="00286298">
        <w:rPr>
          <w:rFonts w:ascii="Arial" w:hAnsi="Arial" w:cs="Arial"/>
          <w:color w:val="000000" w:themeColor="text1"/>
        </w:rPr>
        <w:t xml:space="preserve"> obszarze oraz podniesienie świadomości ekologicznej mieszkańców.</w:t>
      </w:r>
    </w:p>
    <w:p w14:paraId="77F97E73" w14:textId="77777777" w:rsidR="00C9050F" w:rsidRPr="00286298" w:rsidRDefault="00C9050F" w:rsidP="00B0177B">
      <w:pPr>
        <w:spacing w:before="120" w:after="120" w:line="360" w:lineRule="auto"/>
        <w:jc w:val="both"/>
        <w:rPr>
          <w:rFonts w:ascii="Arial" w:hAnsi="Arial" w:cs="Arial"/>
          <w:color w:val="000000" w:themeColor="text1"/>
          <w:u w:val="single"/>
        </w:rPr>
      </w:pPr>
      <w:r w:rsidRPr="00286298">
        <w:rPr>
          <w:rFonts w:ascii="Arial" w:hAnsi="Arial" w:cs="Arial"/>
          <w:color w:val="000000" w:themeColor="text1"/>
          <w:u w:val="single"/>
        </w:rPr>
        <w:t>Obszar interwencji: Zagrożenia hałasem:</w:t>
      </w:r>
    </w:p>
    <w:p w14:paraId="558B0AF3" w14:textId="1B36EFDD" w:rsidR="00A750B2" w:rsidRDefault="00C9050F" w:rsidP="00B0177B">
      <w:pPr>
        <w:spacing w:before="120" w:after="120" w:line="360" w:lineRule="auto"/>
        <w:jc w:val="both"/>
        <w:rPr>
          <w:rFonts w:ascii="Arial" w:hAnsi="Arial" w:cs="Arial"/>
          <w:color w:val="000000" w:themeColor="text1"/>
        </w:rPr>
      </w:pPr>
      <w:r w:rsidRPr="00286298">
        <w:rPr>
          <w:rFonts w:ascii="Arial" w:hAnsi="Arial" w:cs="Arial"/>
          <w:color w:val="000000" w:themeColor="text1"/>
        </w:rPr>
        <w:t xml:space="preserve">W ramach ochrony przed hałasem </w:t>
      </w:r>
      <w:r w:rsidR="00286298" w:rsidRPr="00286298">
        <w:rPr>
          <w:rFonts w:ascii="Arial" w:hAnsi="Arial" w:cs="Arial"/>
          <w:color w:val="000000" w:themeColor="text1"/>
        </w:rPr>
        <w:t>przebudowano ul. Jana II Sobieskiego, Mickiewicza, Miłą i</w:t>
      </w:r>
      <w:r w:rsidR="00286298">
        <w:rPr>
          <w:rFonts w:ascii="Arial" w:hAnsi="Arial" w:cs="Arial"/>
          <w:color w:val="000000" w:themeColor="text1"/>
        </w:rPr>
        <w:t> </w:t>
      </w:r>
      <w:r w:rsidR="00286298" w:rsidRPr="00AC3F8D">
        <w:rPr>
          <w:rFonts w:ascii="Arial" w:hAnsi="Arial" w:cs="Arial"/>
          <w:color w:val="000000" w:themeColor="text1"/>
        </w:rPr>
        <w:t>Warszawską oraz wyremontowano ul. Przechodnią i chodnik przy ul. Jeżowskiej. Dodatkowo wybudowano ścieżkę pieszo-rowerową na odcinku od ul. Łowickiej do ul. Jana III Sobieskiego.</w:t>
      </w:r>
    </w:p>
    <w:p w14:paraId="259CAD28" w14:textId="25577522" w:rsidR="00834D63" w:rsidRPr="00AC3F8D" w:rsidRDefault="00834D63" w:rsidP="00B0177B">
      <w:pPr>
        <w:spacing w:before="120" w:after="120" w:line="360" w:lineRule="auto"/>
        <w:jc w:val="both"/>
        <w:rPr>
          <w:rFonts w:ascii="Arial" w:hAnsi="Arial" w:cs="Arial"/>
          <w:color w:val="000000" w:themeColor="text1"/>
        </w:rPr>
      </w:pPr>
      <w:r>
        <w:rPr>
          <w:rFonts w:ascii="Arial" w:hAnsi="Arial" w:cs="Arial"/>
          <w:color w:val="000000" w:themeColor="text1"/>
        </w:rPr>
        <w:t>Działanie te miały na celu ograniczenie natężenia hałasu wzdłuż ciągów komunikacyjnych.</w:t>
      </w:r>
    </w:p>
    <w:p w14:paraId="5A32BC69" w14:textId="77777777" w:rsidR="00C9050F" w:rsidRPr="00AC3F8D" w:rsidRDefault="00C9050F" w:rsidP="00B0177B">
      <w:pPr>
        <w:spacing w:before="120" w:after="120" w:line="360" w:lineRule="auto"/>
        <w:jc w:val="both"/>
        <w:rPr>
          <w:rFonts w:ascii="Arial" w:hAnsi="Arial" w:cs="Arial"/>
          <w:color w:val="000000" w:themeColor="text1"/>
          <w:u w:val="single"/>
        </w:rPr>
      </w:pPr>
      <w:r w:rsidRPr="00AC3F8D">
        <w:rPr>
          <w:rFonts w:ascii="Arial" w:hAnsi="Arial" w:cs="Arial"/>
          <w:color w:val="000000" w:themeColor="text1"/>
          <w:u w:val="single"/>
        </w:rPr>
        <w:t>Obszar interwencji: Pola elektromagnetyczne:</w:t>
      </w:r>
    </w:p>
    <w:p w14:paraId="73B3FFE7" w14:textId="79B0E39D" w:rsidR="00AC3F8D" w:rsidRPr="00827F04" w:rsidRDefault="00C9050F" w:rsidP="00B0177B">
      <w:pPr>
        <w:spacing w:before="120" w:after="120" w:line="360" w:lineRule="auto"/>
        <w:ind w:right="-6"/>
        <w:jc w:val="both"/>
        <w:rPr>
          <w:rFonts w:ascii="Arial" w:hAnsi="Arial" w:cs="Arial"/>
        </w:rPr>
      </w:pPr>
      <w:r w:rsidRPr="00AC3F8D">
        <w:rPr>
          <w:rFonts w:ascii="Arial" w:hAnsi="Arial" w:cs="Arial"/>
          <w:color w:val="000000" w:themeColor="text1"/>
        </w:rPr>
        <w:t>W ramach</w:t>
      </w:r>
      <w:r w:rsidRPr="00AC3F8D">
        <w:rPr>
          <w:rFonts w:ascii="Arial" w:eastAsia="Calibri" w:hAnsi="Arial" w:cs="Arial"/>
          <w:bCs/>
          <w:color w:val="000000" w:themeColor="text1"/>
        </w:rPr>
        <w:t xml:space="preserve"> ochrony przed działaniem promieniowania elektromagnetycznego</w:t>
      </w:r>
      <w:r w:rsidR="00AC3F8D" w:rsidRPr="00AC3F8D">
        <w:rPr>
          <w:rFonts w:ascii="Arial" w:eastAsia="Calibri" w:hAnsi="Arial" w:cs="Arial"/>
          <w:bCs/>
          <w:color w:val="000000" w:themeColor="text1"/>
        </w:rPr>
        <w:t>,</w:t>
      </w:r>
      <w:r w:rsidRPr="00AC3F8D">
        <w:rPr>
          <w:rFonts w:ascii="Arial" w:eastAsia="Calibri" w:hAnsi="Arial" w:cs="Arial"/>
          <w:bCs/>
          <w:color w:val="000000" w:themeColor="text1"/>
        </w:rPr>
        <w:t xml:space="preserve"> na terenie </w:t>
      </w:r>
      <w:r w:rsidR="00AC3F8D" w:rsidRPr="00AC3F8D">
        <w:rPr>
          <w:rFonts w:ascii="Arial" w:eastAsia="Calibri" w:hAnsi="Arial" w:cs="Arial"/>
          <w:bCs/>
          <w:color w:val="000000" w:themeColor="text1"/>
        </w:rPr>
        <w:t xml:space="preserve">miasta, prowadzony był monitoring natężenia pól elektromagnetycznych przez Wojewódzki Inspektorat Ochrony Środowiska. Zmierzone poziomy PEM w roku 2020 i 2021 </w:t>
      </w:r>
      <w:r w:rsidR="00AC3F8D" w:rsidRPr="00AC3F8D">
        <w:rPr>
          <w:rFonts w:ascii="Arial" w:hAnsi="Arial" w:cs="Arial"/>
        </w:rPr>
        <w:t xml:space="preserve">kształtowały się </w:t>
      </w:r>
      <w:r w:rsidR="00AC3F8D" w:rsidRPr="00827F04">
        <w:rPr>
          <w:rFonts w:ascii="Arial" w:hAnsi="Arial" w:cs="Arial"/>
        </w:rPr>
        <w:t>poniżej określonej prawem wartości dopuszczalnych.</w:t>
      </w:r>
    </w:p>
    <w:p w14:paraId="3EEF5FBA" w14:textId="77777777" w:rsidR="00C9050F" w:rsidRPr="008B4BF4" w:rsidRDefault="00C9050F" w:rsidP="00B0177B">
      <w:pPr>
        <w:spacing w:before="120" w:after="120" w:line="360" w:lineRule="auto"/>
        <w:jc w:val="both"/>
        <w:rPr>
          <w:rFonts w:ascii="Arial" w:hAnsi="Arial" w:cs="Arial"/>
          <w:color w:val="000000" w:themeColor="text1"/>
          <w:u w:val="single"/>
        </w:rPr>
      </w:pPr>
      <w:r w:rsidRPr="008B4BF4">
        <w:rPr>
          <w:rFonts w:ascii="Arial" w:hAnsi="Arial" w:cs="Arial"/>
          <w:color w:val="000000" w:themeColor="text1"/>
          <w:u w:val="single"/>
        </w:rPr>
        <w:t>Obszar interwencji: Gospodarowanie wodami</w:t>
      </w:r>
    </w:p>
    <w:p w14:paraId="02118108" w14:textId="05F367D9" w:rsidR="00827F04" w:rsidRPr="008B4BF4" w:rsidRDefault="00827F04" w:rsidP="00B0177B">
      <w:pPr>
        <w:pStyle w:val="Bezodstpw"/>
        <w:spacing w:before="120" w:after="120" w:line="360" w:lineRule="auto"/>
        <w:jc w:val="both"/>
        <w:rPr>
          <w:rFonts w:ascii="Arial" w:hAnsi="Arial" w:cs="Arial"/>
        </w:rPr>
      </w:pPr>
      <w:r w:rsidRPr="008B4BF4">
        <w:rPr>
          <w:rFonts w:ascii="Arial" w:hAnsi="Arial" w:cs="Arial"/>
        </w:rPr>
        <w:t>W zakresie gospodarowania wodami, na terenie miasta, w latach 2020-2021 nie realizowano zadań wskazanych w Programie Ochrony Środowiska.</w:t>
      </w:r>
    </w:p>
    <w:p w14:paraId="5F637F33" w14:textId="77777777" w:rsidR="00C9050F" w:rsidRPr="008B4BF4" w:rsidRDefault="00C9050F" w:rsidP="00B0177B">
      <w:pPr>
        <w:tabs>
          <w:tab w:val="left" w:pos="7588"/>
        </w:tabs>
        <w:spacing w:before="120" w:after="120" w:line="360" w:lineRule="auto"/>
        <w:jc w:val="both"/>
        <w:rPr>
          <w:rFonts w:ascii="Arial" w:hAnsi="Arial" w:cs="Arial"/>
          <w:color w:val="000000" w:themeColor="text1"/>
          <w:u w:val="single"/>
        </w:rPr>
      </w:pPr>
      <w:r w:rsidRPr="008B4BF4">
        <w:rPr>
          <w:rFonts w:ascii="Arial" w:hAnsi="Arial" w:cs="Arial"/>
          <w:color w:val="000000" w:themeColor="text1"/>
          <w:u w:val="single"/>
        </w:rPr>
        <w:t>Obszar interwencji: Gospodarka wodno-ściekowa:</w:t>
      </w:r>
    </w:p>
    <w:p w14:paraId="0713A94C" w14:textId="4A3CB889" w:rsidR="00C9050F" w:rsidRPr="008B4BF4" w:rsidRDefault="00C9050F" w:rsidP="00B0177B">
      <w:pPr>
        <w:autoSpaceDE w:val="0"/>
        <w:autoSpaceDN w:val="0"/>
        <w:adjustRightInd w:val="0"/>
        <w:spacing w:before="120" w:after="120" w:line="360" w:lineRule="auto"/>
        <w:jc w:val="both"/>
        <w:rPr>
          <w:rFonts w:ascii="Arial" w:hAnsi="Arial" w:cs="Arial"/>
        </w:rPr>
      </w:pPr>
      <w:r w:rsidRPr="008B4BF4">
        <w:rPr>
          <w:rFonts w:ascii="Arial" w:hAnsi="Arial" w:cs="Arial"/>
        </w:rPr>
        <w:t xml:space="preserve">W ramach gospodarki wodno-ściekowej działania w powyższym obszarze koncentrowały się na bieżącym utrzymaniu istniejącej infrastruktury wodno-kanalizacyjnej poprzez m.in. rozbudowę i modernizację </w:t>
      </w:r>
      <w:r w:rsidR="00827F04" w:rsidRPr="008B4BF4">
        <w:rPr>
          <w:rFonts w:ascii="Arial" w:hAnsi="Arial" w:cs="Arial"/>
        </w:rPr>
        <w:t>sieci</w:t>
      </w:r>
      <w:r w:rsidRPr="008B4BF4">
        <w:rPr>
          <w:rFonts w:ascii="Arial" w:hAnsi="Arial" w:cs="Arial"/>
        </w:rPr>
        <w:t xml:space="preserve"> wodno-ściekowej</w:t>
      </w:r>
      <w:r w:rsidR="00827F04" w:rsidRPr="008B4BF4">
        <w:rPr>
          <w:rFonts w:ascii="Arial" w:hAnsi="Arial" w:cs="Arial"/>
        </w:rPr>
        <w:t xml:space="preserve"> oraz modernizację oczyszczalni ścieków</w:t>
      </w:r>
      <w:r w:rsidRPr="008B4BF4">
        <w:rPr>
          <w:rFonts w:ascii="Arial" w:hAnsi="Arial" w:cs="Arial"/>
        </w:rPr>
        <w:t xml:space="preserve">. Działania te przyczyniły się do zmniejszenia negatywnego oddziaływania gospodarki </w:t>
      </w:r>
      <w:r w:rsidRPr="008B4BF4">
        <w:rPr>
          <w:rFonts w:ascii="Arial" w:hAnsi="Arial" w:cs="Arial"/>
        </w:rPr>
        <w:lastRenderedPageBreak/>
        <w:t xml:space="preserve">ściekowej na środowisko naturalne oraz poprawiły czystość wód i gleb. Ich realizacja przyczyniła się również do podniesienia standardu życia mieszkańców </w:t>
      </w:r>
      <w:r w:rsidR="008B4BF4" w:rsidRPr="008B4BF4">
        <w:rPr>
          <w:rFonts w:ascii="Arial" w:hAnsi="Arial" w:cs="Arial"/>
        </w:rPr>
        <w:t>miasta</w:t>
      </w:r>
      <w:r w:rsidRPr="008B4BF4">
        <w:rPr>
          <w:rFonts w:ascii="Arial" w:hAnsi="Arial" w:cs="Arial"/>
        </w:rPr>
        <w:t xml:space="preserve"> i zapewniła odpowiednią jakość dostaw wody do gospodarstw domowych. </w:t>
      </w:r>
    </w:p>
    <w:p w14:paraId="52738D38" w14:textId="04787EC6" w:rsidR="008B4BF4" w:rsidRPr="008B4BF4" w:rsidRDefault="008B4BF4" w:rsidP="00B0177B">
      <w:pPr>
        <w:tabs>
          <w:tab w:val="left" w:pos="7588"/>
        </w:tabs>
        <w:spacing w:before="120" w:after="120" w:line="360" w:lineRule="auto"/>
        <w:jc w:val="both"/>
        <w:rPr>
          <w:rFonts w:ascii="Arial" w:hAnsi="Arial" w:cs="Arial"/>
          <w:color w:val="000000" w:themeColor="text1"/>
          <w:u w:val="single"/>
        </w:rPr>
      </w:pPr>
      <w:r w:rsidRPr="008B4BF4">
        <w:rPr>
          <w:rFonts w:ascii="Arial" w:hAnsi="Arial" w:cs="Arial"/>
          <w:color w:val="000000" w:themeColor="text1"/>
          <w:u w:val="single"/>
        </w:rPr>
        <w:t>Obszar interwencji: Zasoby geologiczn</w:t>
      </w:r>
      <w:r w:rsidR="008F638B">
        <w:rPr>
          <w:rFonts w:ascii="Arial" w:hAnsi="Arial" w:cs="Arial"/>
          <w:color w:val="000000" w:themeColor="text1"/>
          <w:u w:val="single"/>
        </w:rPr>
        <w:t>e</w:t>
      </w:r>
      <w:r w:rsidRPr="008B4BF4">
        <w:rPr>
          <w:rFonts w:ascii="Arial" w:hAnsi="Arial" w:cs="Arial"/>
          <w:color w:val="000000" w:themeColor="text1"/>
          <w:u w:val="single"/>
        </w:rPr>
        <w:t>:</w:t>
      </w:r>
    </w:p>
    <w:p w14:paraId="35FD8246" w14:textId="22EB52F9" w:rsidR="008B4BF4" w:rsidRPr="008B4BF4" w:rsidRDefault="008B4BF4" w:rsidP="00B0177B">
      <w:pPr>
        <w:pStyle w:val="Bezodstpw"/>
        <w:spacing w:before="120" w:after="120" w:line="360" w:lineRule="auto"/>
        <w:jc w:val="both"/>
        <w:rPr>
          <w:rFonts w:ascii="Arial" w:hAnsi="Arial" w:cs="Arial"/>
        </w:rPr>
      </w:pPr>
      <w:r w:rsidRPr="008B4BF4">
        <w:rPr>
          <w:rFonts w:ascii="Arial" w:hAnsi="Arial" w:cs="Arial"/>
        </w:rPr>
        <w:t>W zakresie zasobów geologicznych, na terenie miasta, w latach 2020-2021 nie realizowano zadań wskazanych w Programie Ochrony Środowiska.</w:t>
      </w:r>
    </w:p>
    <w:p w14:paraId="18528D2C" w14:textId="77777777" w:rsidR="00C9050F" w:rsidRPr="008B4BF4" w:rsidRDefault="00C9050F" w:rsidP="00B0177B">
      <w:pPr>
        <w:tabs>
          <w:tab w:val="left" w:pos="7588"/>
        </w:tabs>
        <w:spacing w:before="120" w:after="120" w:line="360" w:lineRule="auto"/>
        <w:jc w:val="both"/>
        <w:rPr>
          <w:rFonts w:ascii="Arial" w:hAnsi="Arial" w:cs="Arial"/>
          <w:color w:val="000000" w:themeColor="text1"/>
          <w:u w:val="single"/>
        </w:rPr>
      </w:pPr>
      <w:r w:rsidRPr="008B4BF4">
        <w:rPr>
          <w:rFonts w:ascii="Arial" w:hAnsi="Arial" w:cs="Arial"/>
          <w:color w:val="000000" w:themeColor="text1"/>
          <w:u w:val="single"/>
        </w:rPr>
        <w:t>Obszar interwencji: Gleby:</w:t>
      </w:r>
    </w:p>
    <w:p w14:paraId="4AA9084D" w14:textId="02207B81" w:rsidR="008B4BF4" w:rsidRPr="00D8283B" w:rsidRDefault="008B4BF4" w:rsidP="00B0177B">
      <w:pPr>
        <w:pStyle w:val="Bezodstpw"/>
        <w:spacing w:before="120" w:after="120" w:line="360" w:lineRule="auto"/>
        <w:jc w:val="both"/>
        <w:rPr>
          <w:rFonts w:ascii="Arial" w:hAnsi="Arial" w:cs="Arial"/>
        </w:rPr>
      </w:pPr>
      <w:r w:rsidRPr="008B4BF4">
        <w:rPr>
          <w:rFonts w:ascii="Arial" w:hAnsi="Arial" w:cs="Arial"/>
        </w:rPr>
        <w:t xml:space="preserve">W zakresie </w:t>
      </w:r>
      <w:r w:rsidRPr="00D8283B">
        <w:rPr>
          <w:rFonts w:ascii="Arial" w:hAnsi="Arial" w:cs="Arial"/>
        </w:rPr>
        <w:t>gleb, na terenie miasta, w latach 2020-2021 nie realizowano zadań wskazanych w Programie Ochrony Środowiska.</w:t>
      </w:r>
    </w:p>
    <w:p w14:paraId="0D548739" w14:textId="77777777" w:rsidR="00C9050F" w:rsidRPr="00D8283B" w:rsidRDefault="00C9050F" w:rsidP="00B0177B">
      <w:pPr>
        <w:autoSpaceDE w:val="0"/>
        <w:autoSpaceDN w:val="0"/>
        <w:adjustRightInd w:val="0"/>
        <w:spacing w:before="120" w:after="120" w:line="360" w:lineRule="auto"/>
        <w:jc w:val="both"/>
        <w:rPr>
          <w:rFonts w:ascii="Arial" w:hAnsi="Arial" w:cs="Arial"/>
          <w:color w:val="000000" w:themeColor="text1"/>
          <w:u w:val="single"/>
        </w:rPr>
      </w:pPr>
      <w:r w:rsidRPr="00D8283B">
        <w:rPr>
          <w:rFonts w:ascii="Arial" w:hAnsi="Arial" w:cs="Arial"/>
          <w:color w:val="000000" w:themeColor="text1"/>
          <w:u w:val="single"/>
        </w:rPr>
        <w:t>Obszar interwencji: Gospodarka odpadami i zapobieganie powstawaniu odpadów:</w:t>
      </w:r>
    </w:p>
    <w:p w14:paraId="126DE3CE" w14:textId="62E6D9D6" w:rsidR="00477A20" w:rsidRPr="00C96492" w:rsidRDefault="00C9050F" w:rsidP="00B0177B">
      <w:pPr>
        <w:spacing w:before="120" w:after="120" w:line="360" w:lineRule="auto"/>
        <w:jc w:val="both"/>
        <w:rPr>
          <w:rFonts w:ascii="Arial" w:eastAsia="Calibri" w:hAnsi="Arial" w:cs="Arial"/>
          <w:bCs/>
          <w:color w:val="000000" w:themeColor="text1"/>
        </w:rPr>
      </w:pPr>
      <w:r w:rsidRPr="00D8283B">
        <w:rPr>
          <w:rFonts w:ascii="Arial" w:eastAsia="Calibri" w:hAnsi="Arial" w:cs="Arial"/>
          <w:bCs/>
          <w:color w:val="000000" w:themeColor="text1"/>
        </w:rPr>
        <w:t>W obszarze interwencji: gospodarka odpadami i zapobieganie powstawaniu odpadów prowadzon</w:t>
      </w:r>
      <w:r w:rsidR="00D8283B" w:rsidRPr="00D8283B">
        <w:rPr>
          <w:rFonts w:ascii="Arial" w:eastAsia="Calibri" w:hAnsi="Arial" w:cs="Arial"/>
          <w:bCs/>
          <w:color w:val="000000" w:themeColor="text1"/>
        </w:rPr>
        <w:t>y był odbiór odpadów z nieruchomości zamieszkałych na terenie miasta Rawa Mazowiecka. W latach 2020-2021 odebrano łącznie 16 409,397 Mg odpadów komunalnych, z tego w roku 2020 – 7 988,572 Mg, a w roku 2021 – 8 420,825 Mg.</w:t>
      </w:r>
      <w:r w:rsidR="00C96492">
        <w:rPr>
          <w:rFonts w:ascii="Arial" w:eastAsia="Calibri" w:hAnsi="Arial" w:cs="Arial"/>
          <w:bCs/>
          <w:color w:val="000000" w:themeColor="text1"/>
        </w:rPr>
        <w:t xml:space="preserve"> </w:t>
      </w:r>
      <w:r w:rsidR="00477A20">
        <w:rPr>
          <w:rFonts w:ascii="Arial" w:eastAsia="Calibri" w:hAnsi="Arial" w:cs="Arial"/>
          <w:bCs/>
          <w:color w:val="000000" w:themeColor="text1"/>
        </w:rPr>
        <w:t xml:space="preserve">Miasto prowadziło również </w:t>
      </w:r>
      <w:r w:rsidR="000C30C0" w:rsidRPr="000C30C0">
        <w:rPr>
          <w:rFonts w:ascii="Arial" w:eastAsia="Calibri" w:hAnsi="Arial" w:cs="Arial"/>
          <w:bCs/>
          <w:color w:val="000000" w:themeColor="text1"/>
        </w:rPr>
        <w:t xml:space="preserve">Punkt Selektywnej Zbiórki Odpadów Komunalnych </w:t>
      </w:r>
      <w:r w:rsidR="000C30C0">
        <w:rPr>
          <w:rFonts w:ascii="Arial" w:eastAsia="Calibri" w:hAnsi="Arial" w:cs="Arial"/>
          <w:bCs/>
          <w:color w:val="000000" w:themeColor="text1"/>
        </w:rPr>
        <w:t xml:space="preserve">i </w:t>
      </w:r>
      <w:r w:rsidR="00477A20">
        <w:rPr>
          <w:rFonts w:ascii="Arial" w:eastAsia="Calibri" w:hAnsi="Arial" w:cs="Arial"/>
          <w:bCs/>
          <w:color w:val="000000" w:themeColor="text1"/>
        </w:rPr>
        <w:t>z</w:t>
      </w:r>
      <w:r w:rsidR="00477A20" w:rsidRPr="00477A20">
        <w:rPr>
          <w:rFonts w:ascii="Arial" w:eastAsia="Calibri" w:hAnsi="Arial" w:cs="Arial"/>
          <w:bCs/>
          <w:color w:val="000000" w:themeColor="text1"/>
        </w:rPr>
        <w:t>agospodarowanie odpadów komunalnych z nieruchomości zamieszkałych</w:t>
      </w:r>
      <w:r w:rsidR="00477A20">
        <w:rPr>
          <w:rFonts w:ascii="Arial" w:eastAsia="Calibri" w:hAnsi="Arial" w:cs="Arial"/>
          <w:bCs/>
          <w:color w:val="000000" w:themeColor="text1"/>
        </w:rPr>
        <w:t xml:space="preserve">, natomiast przedsiębiorstwo </w:t>
      </w:r>
      <w:r w:rsidR="00477A20" w:rsidRPr="00477A20">
        <w:rPr>
          <w:rFonts w:ascii="Arial" w:eastAsia="Calibri" w:hAnsi="Arial" w:cs="Arial"/>
          <w:bCs/>
          <w:color w:val="000000" w:themeColor="text1"/>
        </w:rPr>
        <w:t xml:space="preserve">ZGO AQUARIUM Sp. z </w:t>
      </w:r>
      <w:r w:rsidR="00477A20" w:rsidRPr="00C96492">
        <w:rPr>
          <w:rFonts w:ascii="Arial" w:eastAsia="Calibri" w:hAnsi="Arial" w:cs="Arial"/>
          <w:bCs/>
          <w:color w:val="000000" w:themeColor="text1"/>
        </w:rPr>
        <w:t>o.o. realizowało inwestycje z zakresu rozbudowy kwater i uzyskiwania pozwoleń na składowanie odpadów.</w:t>
      </w:r>
    </w:p>
    <w:p w14:paraId="309846CB" w14:textId="70C359EB" w:rsidR="00C9050F" w:rsidRPr="005D01D9" w:rsidRDefault="00C9050F" w:rsidP="00B0177B">
      <w:pPr>
        <w:autoSpaceDE w:val="0"/>
        <w:autoSpaceDN w:val="0"/>
        <w:adjustRightInd w:val="0"/>
        <w:spacing w:before="120" w:after="120" w:line="360" w:lineRule="auto"/>
        <w:jc w:val="both"/>
        <w:rPr>
          <w:rFonts w:ascii="Arial" w:hAnsi="Arial" w:cs="Arial"/>
        </w:rPr>
      </w:pPr>
      <w:r w:rsidRPr="00C96492">
        <w:rPr>
          <w:rFonts w:ascii="Arial" w:eastAsia="Calibri" w:hAnsi="Arial" w:cs="Arial"/>
          <w:bCs/>
          <w:color w:val="000000" w:themeColor="text1"/>
        </w:rPr>
        <w:t xml:space="preserve">Działania te wpłynęły na prawidłowe gospodarowanie odpadami na terenie </w:t>
      </w:r>
      <w:r w:rsidR="00C96492" w:rsidRPr="00C96492">
        <w:rPr>
          <w:rFonts w:ascii="Arial" w:eastAsia="Calibri" w:hAnsi="Arial" w:cs="Arial"/>
          <w:bCs/>
          <w:color w:val="000000" w:themeColor="text1"/>
        </w:rPr>
        <w:t>miasta</w:t>
      </w:r>
      <w:r w:rsidRPr="00C96492">
        <w:rPr>
          <w:rFonts w:ascii="Arial" w:eastAsia="Calibri" w:hAnsi="Arial" w:cs="Arial"/>
          <w:bCs/>
          <w:color w:val="000000" w:themeColor="text1"/>
        </w:rPr>
        <w:t xml:space="preserve">. </w:t>
      </w:r>
      <w:r w:rsidRPr="00C96492">
        <w:rPr>
          <w:rFonts w:ascii="Arial" w:hAnsi="Arial" w:cs="Arial"/>
        </w:rPr>
        <w:t xml:space="preserve">Obszar ten wywiera ogromny wpływ na stan środowiska przyrodniczego, bezpośrednio wpływając na jego wszystkie elementy (m.in. powietrze atmosferyczne, wody, powierzchnię ziemi, faunę i florę). W </w:t>
      </w:r>
      <w:r w:rsidRPr="005D01D9">
        <w:rPr>
          <w:rFonts w:ascii="Arial" w:hAnsi="Arial" w:cs="Arial"/>
        </w:rPr>
        <w:t xml:space="preserve">związku z tym należy nie tylko zapobiegać powstawaniu odpadów, ale również wprowadzać odpowiednie metody ich segregacji, w celu możliwości ich późniejszego odzysku lub unieszkodliwienia. </w:t>
      </w:r>
    </w:p>
    <w:p w14:paraId="2E9F097B" w14:textId="77777777" w:rsidR="00C9050F" w:rsidRPr="005D01D9" w:rsidRDefault="00C9050F" w:rsidP="00B0177B">
      <w:pPr>
        <w:spacing w:before="120" w:after="120" w:line="360" w:lineRule="auto"/>
        <w:rPr>
          <w:rFonts w:ascii="Arial" w:hAnsi="Arial" w:cs="Arial"/>
        </w:rPr>
      </w:pPr>
      <w:r w:rsidRPr="005D01D9">
        <w:rPr>
          <w:rFonts w:ascii="Arial" w:hAnsi="Arial" w:cs="Arial"/>
          <w:color w:val="000000" w:themeColor="text1"/>
          <w:u w:val="single"/>
        </w:rPr>
        <w:t>Obszar interwencji: Zasoby przyrodnicze</w:t>
      </w:r>
    </w:p>
    <w:p w14:paraId="4286BD09" w14:textId="6DCD9B7B" w:rsidR="00A9780E" w:rsidRPr="0096239A" w:rsidRDefault="00C9050F" w:rsidP="00B0177B">
      <w:pPr>
        <w:pStyle w:val="Bezodstpw"/>
        <w:spacing w:before="120" w:after="120" w:line="360" w:lineRule="auto"/>
        <w:jc w:val="both"/>
        <w:rPr>
          <w:rFonts w:ascii="Arial" w:eastAsia="Calibri" w:hAnsi="Arial" w:cs="Arial"/>
          <w:bCs/>
          <w:color w:val="000000" w:themeColor="text1"/>
        </w:rPr>
      </w:pPr>
      <w:r w:rsidRPr="0096239A">
        <w:rPr>
          <w:rFonts w:ascii="Arial" w:hAnsi="Arial" w:cs="Arial"/>
          <w:color w:val="000000" w:themeColor="text1"/>
        </w:rPr>
        <w:t>W ramach</w:t>
      </w:r>
      <w:r w:rsidRPr="0096239A">
        <w:rPr>
          <w:rFonts w:ascii="Arial" w:eastAsia="Calibri" w:hAnsi="Arial" w:cs="Arial"/>
          <w:bCs/>
          <w:color w:val="000000" w:themeColor="text1"/>
        </w:rPr>
        <w:t xml:space="preserve"> obszaru interwencji: zasoby przyrodnicze </w:t>
      </w:r>
      <w:r w:rsidR="00A9780E" w:rsidRPr="0096239A">
        <w:rPr>
          <w:rFonts w:ascii="Arial" w:eastAsia="Calibri" w:hAnsi="Arial" w:cs="Arial"/>
          <w:bCs/>
          <w:color w:val="000000" w:themeColor="text1"/>
        </w:rPr>
        <w:t>prowadzona była bieżąca pielęgnacja zieleni i utrzymanie czystości w Parku Miejskim.</w:t>
      </w:r>
      <w:r w:rsidR="00A40C73" w:rsidRPr="0096239A">
        <w:rPr>
          <w:rFonts w:ascii="Arial" w:eastAsia="Calibri" w:hAnsi="Arial" w:cs="Arial"/>
          <w:bCs/>
          <w:color w:val="000000" w:themeColor="text1"/>
        </w:rPr>
        <w:t xml:space="preserve"> W 2021 r.</w:t>
      </w:r>
      <w:r w:rsidR="00A9780E" w:rsidRPr="0096239A">
        <w:rPr>
          <w:rFonts w:ascii="Arial" w:hAnsi="Arial" w:cs="Arial"/>
        </w:rPr>
        <w:t xml:space="preserve"> </w:t>
      </w:r>
      <w:r w:rsidR="00A40C73" w:rsidRPr="0096239A">
        <w:rPr>
          <w:rFonts w:ascii="Arial" w:hAnsi="Arial" w:cs="Arial"/>
        </w:rPr>
        <w:t>p</w:t>
      </w:r>
      <w:r w:rsidR="00A9780E" w:rsidRPr="0096239A">
        <w:rPr>
          <w:rFonts w:ascii="Arial" w:hAnsi="Arial" w:cs="Arial"/>
        </w:rPr>
        <w:t xml:space="preserve">race porządkowe prowadzono również </w:t>
      </w:r>
      <w:r w:rsidR="00A9780E" w:rsidRPr="0096239A">
        <w:rPr>
          <w:rFonts w:ascii="Arial" w:eastAsia="Calibri" w:hAnsi="Arial" w:cs="Arial"/>
          <w:bCs/>
          <w:color w:val="000000" w:themeColor="text1"/>
        </w:rPr>
        <w:t>na drogach dojazdowych i wokół zbiornika Tatar</w:t>
      </w:r>
      <w:r w:rsidR="005D01D9" w:rsidRPr="0096239A">
        <w:rPr>
          <w:rFonts w:ascii="Arial" w:eastAsia="Calibri" w:hAnsi="Arial" w:cs="Arial"/>
          <w:bCs/>
          <w:color w:val="000000" w:themeColor="text1"/>
        </w:rPr>
        <w:t>.</w:t>
      </w:r>
    </w:p>
    <w:p w14:paraId="564C585E" w14:textId="77777777" w:rsidR="00C9050F" w:rsidRPr="0096239A" w:rsidRDefault="00C9050F" w:rsidP="00B0177B">
      <w:pPr>
        <w:tabs>
          <w:tab w:val="left" w:pos="2977"/>
        </w:tabs>
        <w:spacing w:before="120" w:after="120" w:line="360" w:lineRule="auto"/>
        <w:jc w:val="both"/>
        <w:rPr>
          <w:rFonts w:cs="Arial"/>
          <w:bCs/>
          <w:color w:val="000000" w:themeColor="text1"/>
          <w:u w:val="single"/>
        </w:rPr>
      </w:pPr>
      <w:r w:rsidRPr="0096239A">
        <w:rPr>
          <w:rFonts w:ascii="Arial" w:hAnsi="Arial" w:cs="Arial"/>
          <w:color w:val="000000" w:themeColor="text1"/>
          <w:u w:val="single"/>
        </w:rPr>
        <w:t>Obszar interwencji: Zagrożenia poważnymi awariami:</w:t>
      </w:r>
    </w:p>
    <w:p w14:paraId="163B0F69" w14:textId="1DA4361E" w:rsidR="00B0177B" w:rsidRPr="0096239A" w:rsidRDefault="00C9050F" w:rsidP="0096239A">
      <w:pPr>
        <w:pStyle w:val="Bezodstpw"/>
        <w:spacing w:before="120" w:after="120" w:line="360" w:lineRule="auto"/>
        <w:jc w:val="both"/>
        <w:rPr>
          <w:rFonts w:ascii="Arial" w:eastAsia="Calibri" w:hAnsi="Arial" w:cs="Arial"/>
          <w:iCs/>
        </w:rPr>
      </w:pPr>
      <w:r w:rsidRPr="0096239A">
        <w:rPr>
          <w:rFonts w:ascii="Arial" w:hAnsi="Arial" w:cs="Arial"/>
          <w:color w:val="000000" w:themeColor="text1"/>
        </w:rPr>
        <w:t>W</w:t>
      </w:r>
      <w:r w:rsidR="0096239A" w:rsidRPr="0096239A">
        <w:rPr>
          <w:rFonts w:ascii="Arial" w:hAnsi="Arial" w:cs="Arial"/>
          <w:color w:val="000000" w:themeColor="text1"/>
        </w:rPr>
        <w:t xml:space="preserve"> ramach obszaru zagrożeń poważnymi awariami wprowadzano stosowne zapisy w</w:t>
      </w:r>
      <w:r w:rsidR="0096239A">
        <w:rPr>
          <w:rFonts w:ascii="Arial" w:hAnsi="Arial" w:cs="Arial"/>
          <w:color w:val="000000" w:themeColor="text1"/>
        </w:rPr>
        <w:t> </w:t>
      </w:r>
      <w:r w:rsidR="0096239A" w:rsidRPr="0096239A">
        <w:rPr>
          <w:rFonts w:ascii="Arial" w:hAnsi="Arial" w:cs="Arial"/>
          <w:color w:val="000000" w:themeColor="text1"/>
        </w:rPr>
        <w:t xml:space="preserve">miejscowych planach zagospodarowania przestrzennego w zakresie </w:t>
      </w:r>
      <w:r w:rsidR="0096239A" w:rsidRPr="0096239A">
        <w:rPr>
          <w:rFonts w:ascii="Arial" w:eastAsia="Calibri" w:hAnsi="Arial" w:cs="Arial"/>
          <w:iCs/>
        </w:rPr>
        <w:t>ograniczenie budownictwa obiektów użyteczności publicznej i zbiorowego zamieszkania wzdłuż szlaków, którymi prowadzony jest transport materiałów niebezpiecznych.</w:t>
      </w:r>
    </w:p>
    <w:p w14:paraId="6A431DCD" w14:textId="77777777" w:rsidR="00F4257A" w:rsidRPr="00565ED5" w:rsidRDefault="00D14B08" w:rsidP="00824D4A">
      <w:pPr>
        <w:pStyle w:val="Nagwek1"/>
        <w:rPr>
          <w:rFonts w:cs="Arial"/>
        </w:rPr>
      </w:pPr>
      <w:bookmarkStart w:id="55" w:name="_Toc117680012"/>
      <w:r w:rsidRPr="00565ED5">
        <w:rPr>
          <w:rFonts w:cs="Arial"/>
        </w:rPr>
        <w:lastRenderedPageBreak/>
        <w:t>5</w:t>
      </w:r>
      <w:r w:rsidR="00F4257A" w:rsidRPr="00565ED5">
        <w:rPr>
          <w:rFonts w:cs="Arial"/>
        </w:rPr>
        <w:t>. Spis tabel</w:t>
      </w:r>
      <w:r w:rsidR="005B1703" w:rsidRPr="00565ED5">
        <w:rPr>
          <w:rFonts w:cs="Arial"/>
        </w:rPr>
        <w:t xml:space="preserve"> i </w:t>
      </w:r>
      <w:r w:rsidR="00824D4A" w:rsidRPr="00565ED5">
        <w:rPr>
          <w:rFonts w:cs="Arial"/>
        </w:rPr>
        <w:t>rysunków</w:t>
      </w:r>
      <w:bookmarkEnd w:id="55"/>
    </w:p>
    <w:p w14:paraId="0039AD0B" w14:textId="5B4B9CC3" w:rsidR="00834D63" w:rsidRPr="00834D63" w:rsidRDefault="00DD0115" w:rsidP="00834D63">
      <w:pPr>
        <w:pStyle w:val="Spisilustracji"/>
        <w:tabs>
          <w:tab w:val="right" w:leader="dot" w:pos="9062"/>
        </w:tabs>
        <w:jc w:val="both"/>
        <w:rPr>
          <w:rFonts w:ascii="Arial" w:eastAsiaTheme="minorEastAsia" w:hAnsi="Arial" w:cs="Arial"/>
          <w:noProof/>
          <w:sz w:val="20"/>
          <w:szCs w:val="20"/>
        </w:rPr>
      </w:pPr>
      <w:r w:rsidRPr="00834D63">
        <w:rPr>
          <w:rFonts w:ascii="Arial" w:hAnsi="Arial" w:cs="Arial"/>
          <w:sz w:val="20"/>
          <w:szCs w:val="20"/>
        </w:rPr>
        <w:fldChar w:fldCharType="begin"/>
      </w:r>
      <w:r w:rsidR="00527A5E" w:rsidRPr="00834D63">
        <w:rPr>
          <w:rFonts w:ascii="Arial" w:hAnsi="Arial" w:cs="Arial"/>
          <w:sz w:val="20"/>
          <w:szCs w:val="20"/>
        </w:rPr>
        <w:instrText xml:space="preserve"> TOC \h \z \c "Tabela" </w:instrText>
      </w:r>
      <w:r w:rsidRPr="00834D63">
        <w:rPr>
          <w:rFonts w:ascii="Arial" w:hAnsi="Arial" w:cs="Arial"/>
          <w:sz w:val="20"/>
          <w:szCs w:val="20"/>
        </w:rPr>
        <w:fldChar w:fldCharType="separate"/>
      </w:r>
      <w:hyperlink w:anchor="_Toc117680013" w:history="1">
        <w:r w:rsidR="00834D63" w:rsidRPr="00834D63">
          <w:rPr>
            <w:rStyle w:val="Hipercze"/>
            <w:rFonts w:ascii="Arial" w:hAnsi="Arial" w:cs="Arial"/>
            <w:noProof/>
            <w:sz w:val="20"/>
            <w:szCs w:val="20"/>
          </w:rPr>
          <w:t>Tabela 1. Lasy na terenie Miasta Rawa Mazowiecka</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_Toc117680013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sidR="00461F1A">
          <w:rPr>
            <w:rFonts w:ascii="Arial" w:hAnsi="Arial" w:cs="Arial"/>
            <w:noProof/>
            <w:webHidden/>
            <w:sz w:val="20"/>
            <w:szCs w:val="20"/>
          </w:rPr>
          <w:t>5</w:t>
        </w:r>
        <w:r w:rsidR="00834D63" w:rsidRPr="00834D63">
          <w:rPr>
            <w:rFonts w:ascii="Arial" w:hAnsi="Arial" w:cs="Arial"/>
            <w:noProof/>
            <w:webHidden/>
            <w:sz w:val="20"/>
            <w:szCs w:val="20"/>
          </w:rPr>
          <w:fldChar w:fldCharType="end"/>
        </w:r>
      </w:hyperlink>
    </w:p>
    <w:p w14:paraId="3FB02A4E" w14:textId="20B57C12"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4" w:history="1">
        <w:r w:rsidR="00834D63" w:rsidRPr="00834D63">
          <w:rPr>
            <w:rStyle w:val="Hipercze"/>
            <w:rFonts w:ascii="Arial" w:hAnsi="Arial" w:cs="Arial"/>
            <w:noProof/>
            <w:sz w:val="20"/>
            <w:szCs w:val="20"/>
          </w:rPr>
          <w:t>Tabela 2. Charakterystyka rezerwatu przyrody Rawka</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_Toc117680014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7</w:t>
        </w:r>
        <w:r w:rsidR="00834D63" w:rsidRPr="00834D63">
          <w:rPr>
            <w:rFonts w:ascii="Arial" w:hAnsi="Arial" w:cs="Arial"/>
            <w:noProof/>
            <w:webHidden/>
            <w:sz w:val="20"/>
            <w:szCs w:val="20"/>
          </w:rPr>
          <w:fldChar w:fldCharType="end"/>
        </w:r>
      </w:hyperlink>
    </w:p>
    <w:p w14:paraId="6453CBBA" w14:textId="68694E66"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5" w:history="1">
        <w:r w:rsidR="00834D63" w:rsidRPr="00834D63">
          <w:rPr>
            <w:rStyle w:val="Hipercze"/>
            <w:rFonts w:ascii="Arial" w:hAnsi="Arial" w:cs="Arial"/>
            <w:noProof/>
            <w:sz w:val="20"/>
            <w:szCs w:val="20"/>
          </w:rPr>
          <w:t>Tabela 3. Wynikowe klasy stref dla poszczególnych zanieczyszczeń dla strefy łódzkiej, uzyskane w ocenie rocznej za rok 2020 i 2021 dokonanej z uwzględnieniem kryteriów ustanowionych w celu ochrony zdrowia ludzi</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_Toc117680015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10</w:t>
        </w:r>
        <w:r w:rsidR="00834D63" w:rsidRPr="00834D63">
          <w:rPr>
            <w:rFonts w:ascii="Arial" w:hAnsi="Arial" w:cs="Arial"/>
            <w:noProof/>
            <w:webHidden/>
            <w:sz w:val="20"/>
            <w:szCs w:val="20"/>
          </w:rPr>
          <w:fldChar w:fldCharType="end"/>
        </w:r>
      </w:hyperlink>
    </w:p>
    <w:p w14:paraId="7DBB7B2E" w14:textId="0F0D9FF7"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6" w:history="1">
        <w:r w:rsidR="00834D63" w:rsidRPr="00834D63">
          <w:rPr>
            <w:rStyle w:val="Hipercze"/>
            <w:rFonts w:ascii="Arial" w:hAnsi="Arial" w:cs="Arial"/>
            <w:noProof/>
            <w:sz w:val="20"/>
            <w:szCs w:val="20"/>
          </w:rPr>
          <w:t>Tabela 4. Wynikowe klasy strefy łódzkiej dla poszczególnych zanieczyszczeń dla każdej strefy, uzyskane w ocenie rocznej za rok 2020 i 2021 dokonanej z uwzględnieniem kryteriów ustanowionych w celu ochrony roślin</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_Toc117680016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10</w:t>
        </w:r>
        <w:r w:rsidR="00834D63" w:rsidRPr="00834D63">
          <w:rPr>
            <w:rFonts w:ascii="Arial" w:hAnsi="Arial" w:cs="Arial"/>
            <w:noProof/>
            <w:webHidden/>
            <w:sz w:val="20"/>
            <w:szCs w:val="20"/>
          </w:rPr>
          <w:fldChar w:fldCharType="end"/>
        </w:r>
      </w:hyperlink>
    </w:p>
    <w:p w14:paraId="1C718109" w14:textId="6217AA3F"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7" w:history="1">
        <w:r w:rsidR="00834D63" w:rsidRPr="00834D63">
          <w:rPr>
            <w:rStyle w:val="Hipercze"/>
            <w:rFonts w:ascii="Arial" w:hAnsi="Arial" w:cs="Arial"/>
            <w:noProof/>
            <w:sz w:val="20"/>
            <w:szCs w:val="20"/>
          </w:rPr>
          <w:t>Tabela 5. Wyniki pomiarów hałasu emitowanego z terenu FAM Sp. z o.o. - Zakład Rawa Mazowiecka, wykonanych w dniach 23 - 24 lipca 2020 r.</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_Toc117680017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16</w:t>
        </w:r>
        <w:r w:rsidR="00834D63" w:rsidRPr="00834D63">
          <w:rPr>
            <w:rFonts w:ascii="Arial" w:hAnsi="Arial" w:cs="Arial"/>
            <w:noProof/>
            <w:webHidden/>
            <w:sz w:val="20"/>
            <w:szCs w:val="20"/>
          </w:rPr>
          <w:fldChar w:fldCharType="end"/>
        </w:r>
      </w:hyperlink>
    </w:p>
    <w:p w14:paraId="496FEA58" w14:textId="176D698D"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8" w:history="1">
        <w:r w:rsidR="00834D63" w:rsidRPr="00834D63">
          <w:rPr>
            <w:rStyle w:val="Hipercze"/>
            <w:rFonts w:ascii="Arial" w:hAnsi="Arial" w:cs="Arial"/>
            <w:noProof/>
            <w:sz w:val="20"/>
            <w:szCs w:val="20"/>
          </w:rPr>
          <w:t>Tabela 6. Wyniki pomiarów hałasu emitowanego z terenu Food Service Sp. z o.o., wykonanych w dniu 25 listopada 2021 r.</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_Toc117680018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16</w:t>
        </w:r>
        <w:r w:rsidR="00834D63" w:rsidRPr="00834D63">
          <w:rPr>
            <w:rFonts w:ascii="Arial" w:hAnsi="Arial" w:cs="Arial"/>
            <w:noProof/>
            <w:webHidden/>
            <w:sz w:val="20"/>
            <w:szCs w:val="20"/>
          </w:rPr>
          <w:fldChar w:fldCharType="end"/>
        </w:r>
      </w:hyperlink>
    </w:p>
    <w:p w14:paraId="657E1506" w14:textId="004A4333"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19" w:history="1">
        <w:r w:rsidR="00834D63" w:rsidRPr="00834D63">
          <w:rPr>
            <w:rStyle w:val="Hipercze"/>
            <w:rFonts w:ascii="Arial" w:hAnsi="Arial" w:cs="Arial"/>
            <w:noProof/>
            <w:sz w:val="20"/>
            <w:szCs w:val="20"/>
          </w:rPr>
          <w:t xml:space="preserve">Tabela 7. </w:t>
        </w:r>
        <w:r w:rsidR="00834D63" w:rsidRPr="00834D63">
          <w:rPr>
            <w:rStyle w:val="Hipercze"/>
            <w:rFonts w:ascii="Arial" w:hAnsi="Arial" w:cs="Arial"/>
            <w:iCs/>
            <w:noProof/>
            <w:sz w:val="20"/>
            <w:szCs w:val="20"/>
          </w:rPr>
          <w:t>Klasyfikacja wybranych wskaźników chemicznych monitorowanych w jcwp Rawka od Krzemionki do Białki ppk Rawka – Wołucza, w której przeprowadzono badania w wodzie oraz w tkankach biologicznych (biota) w 2020 roku.</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_Toc117680019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21</w:t>
        </w:r>
        <w:r w:rsidR="00834D63" w:rsidRPr="00834D63">
          <w:rPr>
            <w:rFonts w:ascii="Arial" w:hAnsi="Arial" w:cs="Arial"/>
            <w:noProof/>
            <w:webHidden/>
            <w:sz w:val="20"/>
            <w:szCs w:val="20"/>
          </w:rPr>
          <w:fldChar w:fldCharType="end"/>
        </w:r>
      </w:hyperlink>
    </w:p>
    <w:p w14:paraId="30F965F7" w14:textId="02FB7762"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0" w:history="1">
        <w:r w:rsidR="00834D63" w:rsidRPr="00834D63">
          <w:rPr>
            <w:rStyle w:val="Hipercze"/>
            <w:rFonts w:ascii="Arial" w:hAnsi="Arial" w:cs="Arial"/>
            <w:noProof/>
            <w:sz w:val="20"/>
            <w:szCs w:val="20"/>
          </w:rPr>
          <w:t xml:space="preserve">Tabela 8. </w:t>
        </w:r>
        <w:r w:rsidR="00834D63" w:rsidRPr="00834D63">
          <w:rPr>
            <w:rStyle w:val="Hipercze"/>
            <w:rFonts w:ascii="Arial" w:hAnsi="Arial" w:cs="Arial"/>
            <w:iCs/>
            <w:noProof/>
            <w:sz w:val="20"/>
            <w:szCs w:val="20"/>
          </w:rPr>
          <w:t>Klasyfikacja wybranych wskaźników chemicznych monitorowanych w jcwp Rawka od Krzemionki do Białki ppk Rawka – Wołucza, w której przeprowadzono badania w wodzie w 2021 roku.</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_Toc117680020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21</w:t>
        </w:r>
        <w:r w:rsidR="00834D63" w:rsidRPr="00834D63">
          <w:rPr>
            <w:rFonts w:ascii="Arial" w:hAnsi="Arial" w:cs="Arial"/>
            <w:noProof/>
            <w:webHidden/>
            <w:sz w:val="20"/>
            <w:szCs w:val="20"/>
          </w:rPr>
          <w:fldChar w:fldCharType="end"/>
        </w:r>
      </w:hyperlink>
    </w:p>
    <w:p w14:paraId="6AC985F3" w14:textId="4C33F49D"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1" w:history="1">
        <w:r w:rsidR="00834D63" w:rsidRPr="00834D63">
          <w:rPr>
            <w:rStyle w:val="Hipercze"/>
            <w:rFonts w:ascii="Arial" w:hAnsi="Arial" w:cs="Arial"/>
            <w:noProof/>
            <w:sz w:val="20"/>
            <w:szCs w:val="20"/>
          </w:rPr>
          <w:t>Tabela 9. Stopień realizacji zadań w obszarze ochrona klimatu i jakości powietrza</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_Toc117680021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24</w:t>
        </w:r>
        <w:r w:rsidR="00834D63" w:rsidRPr="00834D63">
          <w:rPr>
            <w:rFonts w:ascii="Arial" w:hAnsi="Arial" w:cs="Arial"/>
            <w:noProof/>
            <w:webHidden/>
            <w:sz w:val="20"/>
            <w:szCs w:val="20"/>
          </w:rPr>
          <w:fldChar w:fldCharType="end"/>
        </w:r>
      </w:hyperlink>
    </w:p>
    <w:p w14:paraId="5024B795" w14:textId="1796B1EE"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2" w:history="1">
        <w:r w:rsidR="00834D63" w:rsidRPr="00834D63">
          <w:rPr>
            <w:rStyle w:val="Hipercze"/>
            <w:rFonts w:ascii="Arial" w:hAnsi="Arial" w:cs="Arial"/>
            <w:noProof/>
            <w:sz w:val="20"/>
            <w:szCs w:val="20"/>
          </w:rPr>
          <w:t>Tabela 10. Stopień realizacji zadań w obszarze zagrożenia hałasem</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_Toc117680022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26</w:t>
        </w:r>
        <w:r w:rsidR="00834D63" w:rsidRPr="00834D63">
          <w:rPr>
            <w:rFonts w:ascii="Arial" w:hAnsi="Arial" w:cs="Arial"/>
            <w:noProof/>
            <w:webHidden/>
            <w:sz w:val="20"/>
            <w:szCs w:val="20"/>
          </w:rPr>
          <w:fldChar w:fldCharType="end"/>
        </w:r>
      </w:hyperlink>
    </w:p>
    <w:p w14:paraId="2BA3B628" w14:textId="7E40FCB7"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3" w:history="1">
        <w:r w:rsidR="00834D63" w:rsidRPr="00834D63">
          <w:rPr>
            <w:rStyle w:val="Hipercze"/>
            <w:rFonts w:ascii="Arial" w:hAnsi="Arial" w:cs="Arial"/>
            <w:noProof/>
            <w:sz w:val="20"/>
            <w:szCs w:val="20"/>
          </w:rPr>
          <w:t>Tabela 11. Stopień realizacji zadań w obszarze pola elektromagnetyczne</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_Toc117680023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27</w:t>
        </w:r>
        <w:r w:rsidR="00834D63" w:rsidRPr="00834D63">
          <w:rPr>
            <w:rFonts w:ascii="Arial" w:hAnsi="Arial" w:cs="Arial"/>
            <w:noProof/>
            <w:webHidden/>
            <w:sz w:val="20"/>
            <w:szCs w:val="20"/>
          </w:rPr>
          <w:fldChar w:fldCharType="end"/>
        </w:r>
      </w:hyperlink>
    </w:p>
    <w:p w14:paraId="428FED01" w14:textId="17C16D5E"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4" w:history="1">
        <w:r w:rsidR="00834D63" w:rsidRPr="00834D63">
          <w:rPr>
            <w:rStyle w:val="Hipercze"/>
            <w:rFonts w:ascii="Arial" w:hAnsi="Arial" w:cs="Arial"/>
            <w:noProof/>
            <w:sz w:val="20"/>
            <w:szCs w:val="20"/>
          </w:rPr>
          <w:t>Tabela 12. Stopień realizacji zadań w obszarze gospodarowanie wodami</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_Toc117680024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28</w:t>
        </w:r>
        <w:r w:rsidR="00834D63" w:rsidRPr="00834D63">
          <w:rPr>
            <w:rFonts w:ascii="Arial" w:hAnsi="Arial" w:cs="Arial"/>
            <w:noProof/>
            <w:webHidden/>
            <w:sz w:val="20"/>
            <w:szCs w:val="20"/>
          </w:rPr>
          <w:fldChar w:fldCharType="end"/>
        </w:r>
      </w:hyperlink>
    </w:p>
    <w:p w14:paraId="26841C5A" w14:textId="39885232"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5" w:history="1">
        <w:r w:rsidR="00834D63" w:rsidRPr="00834D63">
          <w:rPr>
            <w:rStyle w:val="Hipercze"/>
            <w:rFonts w:ascii="Arial" w:hAnsi="Arial" w:cs="Arial"/>
            <w:noProof/>
            <w:sz w:val="20"/>
            <w:szCs w:val="20"/>
          </w:rPr>
          <w:t>Tabela 13. Stopień realizacji zadań w obszarze gospodarka wodno-ściekowa</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_Toc117680025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29</w:t>
        </w:r>
        <w:r w:rsidR="00834D63" w:rsidRPr="00834D63">
          <w:rPr>
            <w:rFonts w:ascii="Arial" w:hAnsi="Arial" w:cs="Arial"/>
            <w:noProof/>
            <w:webHidden/>
            <w:sz w:val="20"/>
            <w:szCs w:val="20"/>
          </w:rPr>
          <w:fldChar w:fldCharType="end"/>
        </w:r>
      </w:hyperlink>
    </w:p>
    <w:p w14:paraId="35406C22" w14:textId="75D1097F"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6" w:history="1">
        <w:r w:rsidR="00834D63" w:rsidRPr="00834D63">
          <w:rPr>
            <w:rStyle w:val="Hipercze"/>
            <w:rFonts w:ascii="Arial" w:hAnsi="Arial" w:cs="Arial"/>
            <w:noProof/>
            <w:sz w:val="20"/>
            <w:szCs w:val="20"/>
          </w:rPr>
          <w:t>Tabela 14. Stopień realizacji zadań w obszarze zasoby geologiczne</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_Toc117680026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30</w:t>
        </w:r>
        <w:r w:rsidR="00834D63" w:rsidRPr="00834D63">
          <w:rPr>
            <w:rFonts w:ascii="Arial" w:hAnsi="Arial" w:cs="Arial"/>
            <w:noProof/>
            <w:webHidden/>
            <w:sz w:val="20"/>
            <w:szCs w:val="20"/>
          </w:rPr>
          <w:fldChar w:fldCharType="end"/>
        </w:r>
      </w:hyperlink>
    </w:p>
    <w:p w14:paraId="03811A1D" w14:textId="421C5B14"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7" w:history="1">
        <w:r w:rsidR="00834D63" w:rsidRPr="00834D63">
          <w:rPr>
            <w:rStyle w:val="Hipercze"/>
            <w:rFonts w:ascii="Arial" w:hAnsi="Arial" w:cs="Arial"/>
            <w:noProof/>
            <w:sz w:val="20"/>
            <w:szCs w:val="20"/>
          </w:rPr>
          <w:t>Tabela 15. Stopień realizacji zadań w obszarze gleby</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_Toc117680027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31</w:t>
        </w:r>
        <w:r w:rsidR="00834D63" w:rsidRPr="00834D63">
          <w:rPr>
            <w:rFonts w:ascii="Arial" w:hAnsi="Arial" w:cs="Arial"/>
            <w:noProof/>
            <w:webHidden/>
            <w:sz w:val="20"/>
            <w:szCs w:val="20"/>
          </w:rPr>
          <w:fldChar w:fldCharType="end"/>
        </w:r>
      </w:hyperlink>
    </w:p>
    <w:p w14:paraId="0AD38223" w14:textId="0516B585"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8" w:history="1">
        <w:r w:rsidR="00834D63" w:rsidRPr="00834D63">
          <w:rPr>
            <w:rStyle w:val="Hipercze"/>
            <w:rFonts w:ascii="Arial" w:hAnsi="Arial" w:cs="Arial"/>
            <w:noProof/>
            <w:sz w:val="20"/>
            <w:szCs w:val="20"/>
          </w:rPr>
          <w:t>Tabela 16. Stopień realizacji zadań w obszarze gospodarka odpadami i zapobieganie powstawaniu odpadów</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_Toc117680028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32</w:t>
        </w:r>
        <w:r w:rsidR="00834D63" w:rsidRPr="00834D63">
          <w:rPr>
            <w:rFonts w:ascii="Arial" w:hAnsi="Arial" w:cs="Arial"/>
            <w:noProof/>
            <w:webHidden/>
            <w:sz w:val="20"/>
            <w:szCs w:val="20"/>
          </w:rPr>
          <w:fldChar w:fldCharType="end"/>
        </w:r>
      </w:hyperlink>
    </w:p>
    <w:p w14:paraId="6F3423A5" w14:textId="1D2702FD"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29" w:history="1">
        <w:r w:rsidR="00834D63" w:rsidRPr="00834D63">
          <w:rPr>
            <w:rStyle w:val="Hipercze"/>
            <w:rFonts w:ascii="Arial" w:hAnsi="Arial" w:cs="Arial"/>
            <w:noProof/>
            <w:sz w:val="20"/>
            <w:szCs w:val="20"/>
          </w:rPr>
          <w:t>Tabela 17. Stopień realizacji zadań w obszarze zasoby przyrodnicze</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_Toc117680029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33</w:t>
        </w:r>
        <w:r w:rsidR="00834D63" w:rsidRPr="00834D63">
          <w:rPr>
            <w:rFonts w:ascii="Arial" w:hAnsi="Arial" w:cs="Arial"/>
            <w:noProof/>
            <w:webHidden/>
            <w:sz w:val="20"/>
            <w:szCs w:val="20"/>
          </w:rPr>
          <w:fldChar w:fldCharType="end"/>
        </w:r>
      </w:hyperlink>
    </w:p>
    <w:p w14:paraId="3E487437" w14:textId="2DFE419B"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30" w:history="1">
        <w:r w:rsidR="00834D63" w:rsidRPr="00834D63">
          <w:rPr>
            <w:rStyle w:val="Hipercze"/>
            <w:rFonts w:ascii="Arial" w:hAnsi="Arial" w:cs="Arial"/>
            <w:noProof/>
            <w:sz w:val="20"/>
            <w:szCs w:val="20"/>
          </w:rPr>
          <w:t>Tabela 18. Stopień realizacji zadań w obszarze zagrożenia poważnymi awariami</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_Toc117680030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34</w:t>
        </w:r>
        <w:r w:rsidR="00834D63" w:rsidRPr="00834D63">
          <w:rPr>
            <w:rFonts w:ascii="Arial" w:hAnsi="Arial" w:cs="Arial"/>
            <w:noProof/>
            <w:webHidden/>
            <w:sz w:val="20"/>
            <w:szCs w:val="20"/>
          </w:rPr>
          <w:fldChar w:fldCharType="end"/>
        </w:r>
      </w:hyperlink>
    </w:p>
    <w:p w14:paraId="372E362B" w14:textId="226CBDAF" w:rsidR="00824D4A" w:rsidRPr="00834D63" w:rsidRDefault="00DD0115" w:rsidP="00834D63">
      <w:pPr>
        <w:pStyle w:val="Bezodstpw"/>
        <w:jc w:val="both"/>
        <w:rPr>
          <w:rFonts w:ascii="Arial" w:hAnsi="Arial" w:cs="Arial"/>
          <w:sz w:val="20"/>
          <w:szCs w:val="20"/>
        </w:rPr>
      </w:pPr>
      <w:r w:rsidRPr="00834D63">
        <w:rPr>
          <w:rFonts w:ascii="Arial" w:hAnsi="Arial" w:cs="Arial"/>
          <w:sz w:val="20"/>
          <w:szCs w:val="20"/>
        </w:rPr>
        <w:fldChar w:fldCharType="end"/>
      </w:r>
    </w:p>
    <w:p w14:paraId="2F6C4405" w14:textId="1EC789E6" w:rsidR="00834D63" w:rsidRPr="00834D63" w:rsidRDefault="00DD0115" w:rsidP="00834D63">
      <w:pPr>
        <w:pStyle w:val="Spisilustracji"/>
        <w:tabs>
          <w:tab w:val="right" w:leader="dot" w:pos="9062"/>
        </w:tabs>
        <w:jc w:val="both"/>
        <w:rPr>
          <w:rFonts w:ascii="Arial" w:eastAsiaTheme="minorEastAsia" w:hAnsi="Arial" w:cs="Arial"/>
          <w:noProof/>
          <w:sz w:val="20"/>
          <w:szCs w:val="20"/>
        </w:rPr>
      </w:pPr>
      <w:r w:rsidRPr="00834D63">
        <w:rPr>
          <w:rFonts w:ascii="Arial" w:hAnsi="Arial" w:cs="Arial"/>
          <w:sz w:val="20"/>
          <w:szCs w:val="20"/>
        </w:rPr>
        <w:fldChar w:fldCharType="begin"/>
      </w:r>
      <w:r w:rsidR="00527A5E" w:rsidRPr="00834D63">
        <w:rPr>
          <w:rFonts w:ascii="Arial" w:hAnsi="Arial" w:cs="Arial"/>
          <w:sz w:val="20"/>
          <w:szCs w:val="20"/>
        </w:rPr>
        <w:instrText xml:space="preserve"> TOC \h \z \c "Rysunek" </w:instrText>
      </w:r>
      <w:r w:rsidRPr="00834D63">
        <w:rPr>
          <w:rFonts w:ascii="Arial" w:hAnsi="Arial" w:cs="Arial"/>
          <w:sz w:val="20"/>
          <w:szCs w:val="20"/>
        </w:rPr>
        <w:fldChar w:fldCharType="separate"/>
      </w:r>
      <w:hyperlink w:anchor="_Toc117680031" w:history="1">
        <w:r w:rsidR="00834D63" w:rsidRPr="00834D63">
          <w:rPr>
            <w:rStyle w:val="Hipercze"/>
            <w:rFonts w:ascii="Arial" w:hAnsi="Arial" w:cs="Arial"/>
            <w:noProof/>
            <w:sz w:val="20"/>
            <w:szCs w:val="20"/>
          </w:rPr>
          <w:t>Rysunek 1. Miasto Rawa Mazowiecka na tle województwa łódzkiego i powiatu rawskiego</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_Toc117680031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sidR="00461F1A">
          <w:rPr>
            <w:rFonts w:ascii="Arial" w:hAnsi="Arial" w:cs="Arial"/>
            <w:noProof/>
            <w:webHidden/>
            <w:sz w:val="20"/>
            <w:szCs w:val="20"/>
          </w:rPr>
          <w:t>5</w:t>
        </w:r>
        <w:r w:rsidR="00834D63" w:rsidRPr="00834D63">
          <w:rPr>
            <w:rFonts w:ascii="Arial" w:hAnsi="Arial" w:cs="Arial"/>
            <w:noProof/>
            <w:webHidden/>
            <w:sz w:val="20"/>
            <w:szCs w:val="20"/>
          </w:rPr>
          <w:fldChar w:fldCharType="end"/>
        </w:r>
      </w:hyperlink>
    </w:p>
    <w:p w14:paraId="677A3EBE" w14:textId="31504751"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32" w:history="1">
        <w:r w:rsidR="00834D63" w:rsidRPr="00834D63">
          <w:rPr>
            <w:rStyle w:val="Hipercze"/>
            <w:rFonts w:ascii="Arial" w:hAnsi="Arial" w:cs="Arial"/>
            <w:noProof/>
            <w:sz w:val="20"/>
            <w:szCs w:val="20"/>
          </w:rPr>
          <w:t>Rysunek 2. Zasięg obszarów przekroczeń poziomu docelowego benzo(a)pirenu w pyle PM10 określonego ze względu na ochronę zdrowia w 2020 r.</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_Toc117680032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13</w:t>
        </w:r>
        <w:r w:rsidR="00834D63" w:rsidRPr="00834D63">
          <w:rPr>
            <w:rFonts w:ascii="Arial" w:hAnsi="Arial" w:cs="Arial"/>
            <w:noProof/>
            <w:webHidden/>
            <w:sz w:val="20"/>
            <w:szCs w:val="20"/>
          </w:rPr>
          <w:fldChar w:fldCharType="end"/>
        </w:r>
      </w:hyperlink>
    </w:p>
    <w:p w14:paraId="57C5F170" w14:textId="1AAAD2BA"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33" w:history="1">
        <w:r w:rsidR="00834D63" w:rsidRPr="00834D63">
          <w:rPr>
            <w:rStyle w:val="Hipercze"/>
            <w:rFonts w:ascii="Arial" w:hAnsi="Arial" w:cs="Arial"/>
            <w:noProof/>
            <w:sz w:val="20"/>
            <w:szCs w:val="20"/>
          </w:rPr>
          <w:t>Rysunek 3. Zasięg obszarów przekroczeń poziomu docelowego benzo(a)pirenu w pyle PM10 określonego ze względu na ochronę zdrowia w 2021 r.</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_Toc117680033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14</w:t>
        </w:r>
        <w:r w:rsidR="00834D63" w:rsidRPr="00834D63">
          <w:rPr>
            <w:rFonts w:ascii="Arial" w:hAnsi="Arial" w:cs="Arial"/>
            <w:noProof/>
            <w:webHidden/>
            <w:sz w:val="20"/>
            <w:szCs w:val="20"/>
          </w:rPr>
          <w:fldChar w:fldCharType="end"/>
        </w:r>
      </w:hyperlink>
    </w:p>
    <w:p w14:paraId="5FCC3D89" w14:textId="3CB24568" w:rsidR="00834D63" w:rsidRPr="00834D63" w:rsidRDefault="00461F1A" w:rsidP="00834D63">
      <w:pPr>
        <w:pStyle w:val="Spisilustracji"/>
        <w:tabs>
          <w:tab w:val="right" w:leader="dot" w:pos="9062"/>
        </w:tabs>
        <w:jc w:val="both"/>
        <w:rPr>
          <w:rFonts w:ascii="Arial" w:eastAsiaTheme="minorEastAsia" w:hAnsi="Arial" w:cs="Arial"/>
          <w:noProof/>
          <w:sz w:val="20"/>
          <w:szCs w:val="20"/>
        </w:rPr>
      </w:pPr>
      <w:hyperlink w:anchor="_Toc117680034" w:history="1">
        <w:r w:rsidR="00834D63" w:rsidRPr="00834D63">
          <w:rPr>
            <w:rStyle w:val="Hipercze"/>
            <w:rFonts w:ascii="Arial" w:hAnsi="Arial" w:cs="Arial"/>
            <w:noProof/>
            <w:sz w:val="20"/>
            <w:szCs w:val="20"/>
          </w:rPr>
          <w:t>Rysunek 4. Zasięg przekroczeń dobowego poziomu dopuszczalnego pyłu zawieszonego PM10 określonego ze względu na ochronę zdrowia w 2021 roku</w:t>
        </w:r>
        <w:r w:rsidR="00834D63" w:rsidRPr="00834D63">
          <w:rPr>
            <w:rFonts w:ascii="Arial" w:hAnsi="Arial" w:cs="Arial"/>
            <w:noProof/>
            <w:webHidden/>
            <w:sz w:val="20"/>
            <w:szCs w:val="20"/>
          </w:rPr>
          <w:tab/>
        </w:r>
        <w:r w:rsidR="00834D63" w:rsidRPr="00834D63">
          <w:rPr>
            <w:rFonts w:ascii="Arial" w:hAnsi="Arial" w:cs="Arial"/>
            <w:noProof/>
            <w:webHidden/>
            <w:sz w:val="20"/>
            <w:szCs w:val="20"/>
          </w:rPr>
          <w:fldChar w:fldCharType="begin"/>
        </w:r>
        <w:r w:rsidR="00834D63" w:rsidRPr="00834D63">
          <w:rPr>
            <w:rFonts w:ascii="Arial" w:hAnsi="Arial" w:cs="Arial"/>
            <w:noProof/>
            <w:webHidden/>
            <w:sz w:val="20"/>
            <w:szCs w:val="20"/>
          </w:rPr>
          <w:instrText xml:space="preserve"> PAGEREF _Toc117680034 \h </w:instrText>
        </w:r>
        <w:r w:rsidR="00834D63" w:rsidRPr="00834D63">
          <w:rPr>
            <w:rFonts w:ascii="Arial" w:hAnsi="Arial" w:cs="Arial"/>
            <w:noProof/>
            <w:webHidden/>
            <w:sz w:val="20"/>
            <w:szCs w:val="20"/>
          </w:rPr>
        </w:r>
        <w:r w:rsidR="00834D63" w:rsidRPr="00834D63">
          <w:rPr>
            <w:rFonts w:ascii="Arial" w:hAnsi="Arial" w:cs="Arial"/>
            <w:noProof/>
            <w:webHidden/>
            <w:sz w:val="20"/>
            <w:szCs w:val="20"/>
          </w:rPr>
          <w:fldChar w:fldCharType="separate"/>
        </w:r>
        <w:r>
          <w:rPr>
            <w:rFonts w:ascii="Arial" w:hAnsi="Arial" w:cs="Arial"/>
            <w:noProof/>
            <w:webHidden/>
            <w:sz w:val="20"/>
            <w:szCs w:val="20"/>
          </w:rPr>
          <w:t>14</w:t>
        </w:r>
        <w:r w:rsidR="00834D63" w:rsidRPr="00834D63">
          <w:rPr>
            <w:rFonts w:ascii="Arial" w:hAnsi="Arial" w:cs="Arial"/>
            <w:noProof/>
            <w:webHidden/>
            <w:sz w:val="20"/>
            <w:szCs w:val="20"/>
          </w:rPr>
          <w:fldChar w:fldCharType="end"/>
        </w:r>
      </w:hyperlink>
    </w:p>
    <w:p w14:paraId="2BD0E146" w14:textId="5FA92A0F" w:rsidR="00527A5E" w:rsidRPr="00834D63" w:rsidRDefault="00DD0115" w:rsidP="00834D63">
      <w:pPr>
        <w:pStyle w:val="Bezodstpw"/>
        <w:jc w:val="both"/>
        <w:rPr>
          <w:rFonts w:ascii="Arial" w:hAnsi="Arial" w:cs="Arial"/>
          <w:sz w:val="20"/>
          <w:szCs w:val="20"/>
        </w:rPr>
      </w:pPr>
      <w:r w:rsidRPr="00834D63">
        <w:rPr>
          <w:rFonts w:ascii="Arial" w:hAnsi="Arial" w:cs="Arial"/>
          <w:sz w:val="20"/>
          <w:szCs w:val="20"/>
        </w:rPr>
        <w:fldChar w:fldCharType="end"/>
      </w:r>
    </w:p>
    <w:p w14:paraId="075F01AE" w14:textId="77777777" w:rsidR="00527A5E" w:rsidRPr="00565ED5" w:rsidRDefault="00527A5E" w:rsidP="00406927">
      <w:pPr>
        <w:pStyle w:val="Bezodstpw"/>
        <w:spacing w:line="360" w:lineRule="auto"/>
        <w:jc w:val="both"/>
        <w:rPr>
          <w:rFonts w:ascii="Arial" w:hAnsi="Arial" w:cs="Arial"/>
          <w:sz w:val="20"/>
          <w:szCs w:val="20"/>
        </w:rPr>
      </w:pPr>
    </w:p>
    <w:sectPr w:rsidR="00527A5E" w:rsidRPr="00565ED5" w:rsidSect="0047762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0BD8E" w16cex:dateUtc="2021-07-02T07:19:00Z"/>
  <w16cex:commentExtensible w16cex:durableId="2540BD93" w16cex:dateUtc="2021-05-13T06:10:00Z"/>
  <w16cex:commentExtensible w16cex:durableId="2540BD94" w16cex:dateUtc="2021-07-02T10:19:00Z"/>
  <w16cex:commentExtensible w16cex:durableId="2540BD95" w16cex:dateUtc="2021-07-02T07:22:00Z"/>
  <w16cex:commentExtensible w16cex:durableId="2540BD96" w16cex:dateUtc="2021-07-02T07:23:00Z"/>
  <w16cex:commentExtensible w16cex:durableId="2540BD97" w16cex:dateUtc="2021-07-02T07:33:00Z"/>
  <w16cex:commentExtensible w16cex:durableId="2540BD98" w16cex:dateUtc="2021-07-02T07:25:00Z"/>
  <w16cex:commentExtensible w16cex:durableId="2540BD99" w16cex:dateUtc="2021-07-02T07:27:00Z"/>
  <w16cex:commentExtensible w16cex:durableId="2540BD9D" w16cex:dateUtc="2021-07-02T07:31:00Z"/>
  <w16cex:commentExtensible w16cex:durableId="2540BD9F" w16cex:dateUtc="2021-07-02T07:32:00Z"/>
  <w16cex:commentExtensible w16cex:durableId="2540BDA0" w16cex:dateUtc="2021-07-02T07:33:00Z"/>
  <w16cex:commentExtensible w16cex:durableId="2540BDA1" w16cex:dateUtc="2021-07-02T09:07:00Z"/>
  <w16cex:commentExtensible w16cex:durableId="2540BDA2" w16cex:dateUtc="2021-07-02T09:08:00Z"/>
  <w16cex:commentExtensible w16cex:durableId="2540BDA3" w16cex:dateUtc="2021-07-02T09:12:00Z"/>
  <w16cex:commentExtensible w16cex:durableId="2540BDA4" w16cex:dateUtc="2021-07-02T09:10:00Z"/>
  <w16cex:commentExtensible w16cex:durableId="2540BDA5" w16cex:dateUtc="2021-07-02T09:10:00Z"/>
  <w16cex:commentExtensible w16cex:durableId="2540BDA6" w16cex:dateUtc="2021-07-02T09:11:00Z"/>
  <w16cex:commentExtensible w16cex:durableId="2540BDA7" w16cex:dateUtc="2021-07-02T09:17:00Z"/>
  <w16cex:commentExtensible w16cex:durableId="2540BDA8" w16cex:dateUtc="2021-07-02T09:17:00Z"/>
  <w16cex:commentExtensible w16cex:durableId="2540BDA9" w16cex:dateUtc="2021-07-02T09:20:00Z"/>
  <w16cex:commentExtensible w16cex:durableId="2540BDAA" w16cex:dateUtc="2021-05-24T07:18:00Z"/>
  <w16cex:commentExtensible w16cex:durableId="2540BDAB" w16cex:dateUtc="2021-07-02T09:26:00Z"/>
  <w16cex:commentExtensible w16cex:durableId="2540BDAC" w16cex:dateUtc="2021-07-02T09:27:00Z"/>
  <w16cex:commentExtensible w16cex:durableId="2540BDAD" w16cex:dateUtc="2021-07-02T09:27:00Z"/>
  <w16cex:commentExtensible w16cex:durableId="2540BDAE" w16cex:dateUtc="2021-07-02T09:38:00Z"/>
  <w16cex:commentExtensible w16cex:durableId="2540BDAF" w16cex:dateUtc="2021-07-02T09:27:00Z"/>
  <w16cex:commentExtensible w16cex:durableId="2540BDB0" w16cex:dateUtc="2021-05-24T07:58:00Z"/>
  <w16cex:commentExtensible w16cex:durableId="2540BDB1" w16cex:dateUtc="2021-04-22T15:04:00Z"/>
  <w16cex:commentExtensible w16cex:durableId="2540BDB2" w16cex:dateUtc="2021-05-24T07:59:00Z"/>
  <w16cex:commentExtensible w16cex:durableId="2540BDB3" w16cex:dateUtc="2021-07-02T09:40:00Z"/>
  <w16cex:commentExtensible w16cex:durableId="2540BDB4" w16cex:dateUtc="2021-07-02T09:46:00Z"/>
  <w16cex:commentExtensible w16cex:durableId="2540BDB5" w16cex:dateUtc="2021-07-02T09:47:00Z"/>
  <w16cex:commentExtensible w16cex:durableId="2540BDB6" w16cex:dateUtc="2021-07-02T09:51:00Z"/>
  <w16cex:commentExtensible w16cex:durableId="2540BDB7" w16cex:dateUtc="2021-07-02T09:51:00Z"/>
  <w16cex:commentExtensible w16cex:durableId="2540BDB8" w16cex:dateUtc="2021-07-02T09:51:00Z"/>
  <w16cex:commentExtensible w16cex:durableId="2540BDB9" w16cex:dateUtc="2021-07-02T09:49:00Z"/>
  <w16cex:commentExtensible w16cex:durableId="2540BDBA" w16cex:dateUtc="2021-07-02T09:51:00Z"/>
  <w16cex:commentExtensible w16cex:durableId="2540BDBB" w16cex:dateUtc="2021-07-02T10:17:00Z"/>
  <w16cex:commentExtensible w16cex:durableId="2540BDBC" w16cex:dateUtc="2021-07-02T10:14:00Z"/>
  <w16cex:commentExtensible w16cex:durableId="2540BDBD" w16cex:dateUtc="2021-07-02T10: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C155E" w14:textId="77777777" w:rsidR="00C2541E" w:rsidRDefault="00C2541E" w:rsidP="00C82399">
      <w:pPr>
        <w:spacing w:after="0" w:line="240" w:lineRule="auto"/>
      </w:pPr>
      <w:r>
        <w:separator/>
      </w:r>
    </w:p>
  </w:endnote>
  <w:endnote w:type="continuationSeparator" w:id="0">
    <w:p w14:paraId="3F233D3E" w14:textId="77777777" w:rsidR="00C2541E" w:rsidRDefault="00C2541E" w:rsidP="00C8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inherit">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EE"/>
    <w:family w:val="swiss"/>
    <w:pitch w:val="variable"/>
    <w:sig w:usb0="00000287" w:usb1="00000000" w:usb2="00000000" w:usb3="00000000" w:csb0="0000009F" w:csb1="00000000"/>
  </w:font>
  <w:font w:name="TimesNewRoman">
    <w:altName w:val="Mistral"/>
    <w:panose1 w:val="00000000000000000000"/>
    <w:charset w:val="EE"/>
    <w:family w:val="auto"/>
    <w:notTrueType/>
    <w:pitch w:val="default"/>
    <w:sig w:usb0="00000005" w:usb1="00000000" w:usb2="00000000" w:usb3="00000000" w:csb0="00000003"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27106" w14:textId="77777777" w:rsidR="00C2541E" w:rsidRPr="00844185" w:rsidRDefault="00C2541E">
    <w:pPr>
      <w:pStyle w:val="Stopka"/>
      <w:jc w:val="right"/>
      <w:rPr>
        <w:rFonts w:ascii="Arial" w:hAnsi="Arial" w:cs="Arial"/>
        <w:sz w:val="20"/>
      </w:rPr>
    </w:pPr>
    <w:r w:rsidRPr="00844185">
      <w:rPr>
        <w:rFonts w:ascii="Arial" w:hAnsi="Arial" w:cs="Arial"/>
        <w:sz w:val="20"/>
      </w:rPr>
      <w:fldChar w:fldCharType="begin"/>
    </w:r>
    <w:r w:rsidRPr="00844185">
      <w:rPr>
        <w:rFonts w:ascii="Arial" w:hAnsi="Arial" w:cs="Arial"/>
        <w:sz w:val="20"/>
      </w:rPr>
      <w:instrText>PAGE   \* MERGEFORMAT</w:instrText>
    </w:r>
    <w:r w:rsidRPr="00844185">
      <w:rPr>
        <w:rFonts w:ascii="Arial" w:hAnsi="Arial" w:cs="Arial"/>
        <w:sz w:val="20"/>
      </w:rPr>
      <w:fldChar w:fldCharType="separate"/>
    </w:r>
    <w:r w:rsidRPr="00844185">
      <w:rPr>
        <w:rFonts w:ascii="Arial" w:hAnsi="Arial" w:cs="Arial"/>
        <w:noProof/>
        <w:sz w:val="20"/>
      </w:rPr>
      <w:t>21</w:t>
    </w:r>
    <w:r w:rsidRPr="00844185">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CBAA8" w14:textId="77777777" w:rsidR="00C2541E" w:rsidRPr="00EA305C" w:rsidRDefault="00C2541E" w:rsidP="00804713">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9E83" w14:textId="77777777" w:rsidR="00C2541E" w:rsidRPr="00387CB2" w:rsidRDefault="00C2541E" w:rsidP="00BB2DAB">
    <w:pPr>
      <w:pStyle w:val="Stopka"/>
      <w:jc w:val="center"/>
      <w:rPr>
        <w:rFonts w:ascii="Arial" w:hAnsi="Arial" w:cs="Arial"/>
      </w:rPr>
    </w:pPr>
  </w:p>
  <w:p w14:paraId="1347AE65" w14:textId="77777777" w:rsidR="00C2541E" w:rsidRDefault="00C254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557AC" w14:textId="77777777" w:rsidR="00C2541E" w:rsidRDefault="00C2541E" w:rsidP="00C82399">
      <w:pPr>
        <w:spacing w:after="0" w:line="240" w:lineRule="auto"/>
      </w:pPr>
      <w:r>
        <w:separator/>
      </w:r>
    </w:p>
  </w:footnote>
  <w:footnote w:type="continuationSeparator" w:id="0">
    <w:p w14:paraId="53D220C9" w14:textId="77777777" w:rsidR="00C2541E" w:rsidRDefault="00C2541E" w:rsidP="00C82399">
      <w:pPr>
        <w:spacing w:after="0" w:line="240" w:lineRule="auto"/>
      </w:pPr>
      <w:r>
        <w:continuationSeparator/>
      </w:r>
    </w:p>
  </w:footnote>
  <w:footnote w:id="1">
    <w:p w14:paraId="1052C354" w14:textId="32B71417" w:rsidR="00C2541E" w:rsidRDefault="00C2541E">
      <w:pPr>
        <w:pStyle w:val="Tekstprzypisudolnego"/>
      </w:pPr>
      <w:r>
        <w:rPr>
          <w:rStyle w:val="Odwoanieprzypisudolnego"/>
        </w:rPr>
        <w:footnoteRef/>
      </w:r>
      <w:r>
        <w:t xml:space="preserve"> </w:t>
      </w:r>
      <w:r w:rsidRPr="00CB04A0">
        <w:rPr>
          <w:rFonts w:ascii="Arial" w:hAnsi="Arial" w:cs="Arial"/>
          <w:color w:val="000000"/>
          <w:sz w:val="18"/>
          <w:szCs w:val="18"/>
        </w:rPr>
        <w:t>http://www.skierniewice.lodz.lasy.gov.pl</w:t>
      </w:r>
    </w:p>
  </w:footnote>
  <w:footnote w:id="2">
    <w:p w14:paraId="531E52C2" w14:textId="2FA85930" w:rsidR="00C2541E" w:rsidRPr="00963E37" w:rsidRDefault="00C2541E" w:rsidP="00963E37">
      <w:pPr>
        <w:pStyle w:val="Tekstprzypisudolnego"/>
        <w:rPr>
          <w:rFonts w:ascii="Arial" w:hAnsi="Arial" w:cs="Arial"/>
          <w:sz w:val="18"/>
          <w:szCs w:val="18"/>
        </w:rPr>
      </w:pPr>
      <w:r w:rsidRPr="00963E37">
        <w:rPr>
          <w:rStyle w:val="Odwoanieprzypisudolnego"/>
          <w:rFonts w:ascii="Arial" w:hAnsi="Arial" w:cs="Arial"/>
          <w:sz w:val="18"/>
          <w:szCs w:val="18"/>
        </w:rPr>
        <w:footnoteRef/>
      </w:r>
      <w:r w:rsidRPr="00963E37">
        <w:rPr>
          <w:rFonts w:ascii="Arial" w:hAnsi="Arial" w:cs="Arial"/>
          <w:sz w:val="18"/>
          <w:szCs w:val="18"/>
        </w:rPr>
        <w:t xml:space="preserve"> https://crfop.gdos.gov.pl/</w:t>
      </w:r>
    </w:p>
  </w:footnote>
  <w:footnote w:id="3">
    <w:p w14:paraId="1F0977B0" w14:textId="043DC068" w:rsidR="00C2541E" w:rsidRDefault="00C2541E" w:rsidP="00963E37">
      <w:pPr>
        <w:pStyle w:val="Tekstprzypisudolnego"/>
      </w:pPr>
      <w:r w:rsidRPr="00963E37">
        <w:rPr>
          <w:rStyle w:val="Odwoanieprzypisudolnego"/>
          <w:rFonts w:ascii="Arial" w:hAnsi="Arial" w:cs="Arial"/>
          <w:sz w:val="18"/>
          <w:szCs w:val="18"/>
        </w:rPr>
        <w:footnoteRef/>
      </w:r>
      <w:r w:rsidRPr="00963E37">
        <w:rPr>
          <w:rFonts w:ascii="Arial" w:hAnsi="Arial" w:cs="Arial"/>
          <w:sz w:val="18"/>
          <w:szCs w:val="18"/>
        </w:rPr>
        <w:t xml:space="preserve"> https://crfop.gdos.gov.pl/</w:t>
      </w:r>
    </w:p>
  </w:footnote>
  <w:footnote w:id="4">
    <w:p w14:paraId="3547E2F3" w14:textId="1D95307E" w:rsidR="00C2541E" w:rsidRPr="00804383" w:rsidRDefault="00C2541E" w:rsidP="00804383">
      <w:pPr>
        <w:pStyle w:val="Tekstprzypisudolnego"/>
        <w:jc w:val="both"/>
        <w:rPr>
          <w:rFonts w:ascii="Arial" w:hAnsi="Arial" w:cs="Arial"/>
          <w:sz w:val="18"/>
          <w:szCs w:val="18"/>
        </w:rPr>
      </w:pPr>
      <w:r w:rsidRPr="00804383">
        <w:rPr>
          <w:rStyle w:val="Odwoanieprzypisudolnego"/>
          <w:rFonts w:ascii="Arial" w:hAnsi="Arial" w:cs="Arial"/>
          <w:sz w:val="18"/>
          <w:szCs w:val="18"/>
        </w:rPr>
        <w:footnoteRef/>
      </w:r>
      <w:r w:rsidRPr="00804383">
        <w:rPr>
          <w:rFonts w:ascii="Arial" w:hAnsi="Arial" w:cs="Arial"/>
          <w:sz w:val="18"/>
          <w:szCs w:val="18"/>
        </w:rPr>
        <w:t xml:space="preserve"> Informacje uzyskane z raportów pomiarowych, przekazanych Głównemu Inspektoratowi Ochrony Środowiska, od zobowiązanych prawem do wykonywania okresowych pomiarów operatorów instalacji emitujących promieniowanie elektromagnetyczne.</w:t>
      </w:r>
    </w:p>
  </w:footnote>
  <w:footnote w:id="5">
    <w:p w14:paraId="5281F4AA" w14:textId="1130A1F4" w:rsidR="00C2541E" w:rsidRPr="002B3467" w:rsidRDefault="00C2541E" w:rsidP="00834D63">
      <w:pPr>
        <w:pStyle w:val="Tekstprzypisudolnego"/>
        <w:spacing w:before="60" w:after="60"/>
        <w:jc w:val="both"/>
        <w:rPr>
          <w:rFonts w:ascii="Arial" w:hAnsi="Arial" w:cs="Arial"/>
          <w:sz w:val="18"/>
          <w:szCs w:val="18"/>
        </w:rPr>
      </w:pPr>
      <w:r w:rsidRPr="00C2541E">
        <w:rPr>
          <w:rStyle w:val="Odwoanieprzypisudolnego"/>
          <w:rFonts w:ascii="Arial" w:hAnsi="Arial" w:cs="Arial"/>
          <w:sz w:val="18"/>
          <w:szCs w:val="18"/>
        </w:rPr>
        <w:footnoteRef/>
      </w:r>
      <w:r w:rsidRPr="00C2541E">
        <w:rPr>
          <w:rFonts w:ascii="Arial" w:hAnsi="Arial" w:cs="Arial"/>
          <w:sz w:val="18"/>
          <w:szCs w:val="18"/>
        </w:rPr>
        <w:t xml:space="preserve"> Koszty łączne zadania realizowanego w latach 2020-2021. Poziom udzielonej dotacji z WFOŚiGW w Łodz</w:t>
      </w:r>
      <w:r w:rsidRPr="002B3467">
        <w:rPr>
          <w:rFonts w:ascii="Arial" w:hAnsi="Arial" w:cs="Arial"/>
          <w:sz w:val="18"/>
          <w:szCs w:val="18"/>
        </w:rPr>
        <w:t>i wyniósł 42 120,00 zł</w:t>
      </w:r>
    </w:p>
  </w:footnote>
  <w:footnote w:id="6">
    <w:p w14:paraId="114230EB" w14:textId="11C1C8C3" w:rsidR="00C2541E" w:rsidRPr="00834D63" w:rsidRDefault="00C2541E" w:rsidP="00834D63">
      <w:pPr>
        <w:pStyle w:val="Tekstprzypisudolnego"/>
        <w:spacing w:before="60" w:after="60"/>
        <w:jc w:val="both"/>
        <w:rPr>
          <w:rFonts w:ascii="Arial" w:hAnsi="Arial" w:cs="Arial"/>
          <w:sz w:val="18"/>
          <w:szCs w:val="18"/>
        </w:rPr>
      </w:pPr>
      <w:r w:rsidRPr="00C2541E">
        <w:rPr>
          <w:rStyle w:val="Odwoanieprzypisudolnego"/>
          <w:rFonts w:ascii="Arial" w:hAnsi="Arial" w:cs="Arial"/>
          <w:sz w:val="18"/>
          <w:szCs w:val="18"/>
        </w:rPr>
        <w:footnoteRef/>
      </w:r>
      <w:r w:rsidRPr="00C2541E">
        <w:rPr>
          <w:rFonts w:ascii="Arial" w:hAnsi="Arial" w:cs="Arial"/>
          <w:sz w:val="18"/>
          <w:szCs w:val="18"/>
        </w:rPr>
        <w:t xml:space="preserve"> Koszty łączne zadania realizowanego w latach 2020-2021. Poziom udzielonej dotacji z WFOŚiGW w Łodzi wyniósł 42 120,00 zł</w:t>
      </w:r>
    </w:p>
  </w:footnote>
  <w:footnote w:id="7">
    <w:p w14:paraId="78BB370F" w14:textId="3B8F9609" w:rsidR="00C2541E" w:rsidRPr="00834D63" w:rsidRDefault="00C2541E" w:rsidP="00834D63">
      <w:pPr>
        <w:pStyle w:val="Bezodstpw"/>
        <w:spacing w:before="60" w:after="60"/>
        <w:jc w:val="both"/>
        <w:rPr>
          <w:rFonts w:ascii="Arial" w:hAnsi="Arial" w:cs="Arial"/>
          <w:sz w:val="18"/>
          <w:szCs w:val="18"/>
        </w:rPr>
      </w:pPr>
      <w:r w:rsidRPr="00834D63">
        <w:rPr>
          <w:rStyle w:val="Odwoanieprzypisudolnego"/>
          <w:rFonts w:ascii="Arial" w:hAnsi="Arial" w:cs="Arial"/>
          <w:sz w:val="18"/>
          <w:szCs w:val="18"/>
        </w:rPr>
        <w:footnoteRef/>
      </w:r>
      <w:r w:rsidRPr="00834D63">
        <w:rPr>
          <w:rFonts w:ascii="Arial" w:hAnsi="Arial" w:cs="Arial"/>
          <w:sz w:val="18"/>
          <w:szCs w:val="18"/>
        </w:rPr>
        <w:t xml:space="preserve"> Wnioskowano o dofinansowanie w kwocie: 358 076,46 zł., wnioskodawca ma 30 miesięcy na wykonanie prac. Wnioskowane kwoty o wypłatę środków już zrealizowanych inwestycji, czyli wnioski o dofinansowanie mogły być złożone wcześniej niż w okresie sprawozdawczym: 92 675,74 zł. Kwota kosztów całkowitych z wniosków o płatność: 310 018,82 zł</w:t>
      </w:r>
    </w:p>
  </w:footnote>
  <w:footnote w:id="8">
    <w:p w14:paraId="3223B701" w14:textId="1475811D" w:rsidR="00C2541E" w:rsidRPr="00834D63" w:rsidRDefault="00C2541E" w:rsidP="00834D63">
      <w:pPr>
        <w:pStyle w:val="Bezodstpw"/>
        <w:spacing w:before="60" w:after="60"/>
        <w:jc w:val="both"/>
        <w:rPr>
          <w:rFonts w:ascii="Arial" w:hAnsi="Arial" w:cs="Arial"/>
          <w:sz w:val="18"/>
          <w:szCs w:val="18"/>
        </w:rPr>
      </w:pPr>
      <w:r w:rsidRPr="00834D63">
        <w:rPr>
          <w:rStyle w:val="Odwoanieprzypisudolnego"/>
          <w:rFonts w:ascii="Arial" w:hAnsi="Arial" w:cs="Arial"/>
          <w:sz w:val="18"/>
          <w:szCs w:val="18"/>
        </w:rPr>
        <w:footnoteRef/>
      </w:r>
      <w:r w:rsidRPr="00834D63">
        <w:rPr>
          <w:rFonts w:ascii="Arial" w:hAnsi="Arial" w:cs="Arial"/>
          <w:sz w:val="18"/>
          <w:szCs w:val="18"/>
        </w:rPr>
        <w:t xml:space="preserve"> Wnioskowano o dofinansowanie w kwocie 643 925,68 zł., wnioskodawca ma 30 miesięcy na wykonanie prac. Wnioskowane kwoty o wypłatę środków już zrealizowanych inwestycji, czyli wnioski o dofinansowanie mogły być złożone wcześniej niż w okresie sprawozdawczym: 336 539,20 zł. Kwota kosztów całkowitych z wniosków o płatność: 927 918,92 zł</w:t>
      </w:r>
    </w:p>
    <w:p w14:paraId="3B182767" w14:textId="7BCC6FF2" w:rsidR="00C2541E" w:rsidRDefault="00C2541E">
      <w:pPr>
        <w:pStyle w:val="Tekstprzypisudolnego"/>
      </w:pPr>
    </w:p>
  </w:footnote>
  <w:footnote w:id="9">
    <w:p w14:paraId="70103EA1" w14:textId="564A7D6E" w:rsidR="004D0184" w:rsidRPr="00834D63" w:rsidRDefault="004D0184" w:rsidP="00834D63">
      <w:pPr>
        <w:pStyle w:val="Bezodstpw"/>
        <w:spacing w:before="60" w:after="60"/>
        <w:jc w:val="both"/>
        <w:rPr>
          <w:rFonts w:ascii="Arial" w:hAnsi="Arial" w:cs="Arial"/>
          <w:sz w:val="18"/>
          <w:szCs w:val="18"/>
        </w:rPr>
      </w:pPr>
      <w:r w:rsidRPr="00834D63">
        <w:rPr>
          <w:rStyle w:val="Odwoanieprzypisudolnego"/>
          <w:rFonts w:ascii="Arial" w:hAnsi="Arial" w:cs="Arial"/>
          <w:sz w:val="18"/>
          <w:szCs w:val="18"/>
        </w:rPr>
        <w:footnoteRef/>
      </w:r>
      <w:r>
        <w:rPr>
          <w:rFonts w:ascii="Arial" w:hAnsi="Arial" w:cs="Arial"/>
          <w:sz w:val="18"/>
          <w:szCs w:val="18"/>
        </w:rPr>
        <w:t xml:space="preserve"> </w:t>
      </w:r>
      <w:r w:rsidRPr="00834D63">
        <w:rPr>
          <w:rFonts w:ascii="Arial" w:hAnsi="Arial" w:cs="Arial"/>
          <w:sz w:val="18"/>
          <w:szCs w:val="18"/>
        </w:rPr>
        <w:t xml:space="preserve">Inwestycja w trakcie realizacji </w:t>
      </w:r>
      <w:r w:rsidRPr="00834D63">
        <w:rPr>
          <w:rStyle w:val="markedcontent"/>
          <w:rFonts w:ascii="Arial" w:hAnsi="Arial" w:cs="Arial"/>
          <w:sz w:val="18"/>
          <w:szCs w:val="18"/>
        </w:rPr>
        <w:t>Zakres w ul. Lenartowicza został już</w:t>
      </w:r>
      <w:r>
        <w:rPr>
          <w:rFonts w:ascii="Arial" w:hAnsi="Arial" w:cs="Arial"/>
          <w:sz w:val="18"/>
          <w:szCs w:val="18"/>
        </w:rPr>
        <w:t xml:space="preserve"> </w:t>
      </w:r>
      <w:r w:rsidRPr="00834D63">
        <w:rPr>
          <w:rStyle w:val="markedcontent"/>
          <w:rFonts w:ascii="Arial" w:hAnsi="Arial" w:cs="Arial"/>
          <w:sz w:val="18"/>
          <w:szCs w:val="18"/>
        </w:rPr>
        <w:t>zrealizowany. Zgodnie z pismem z UM, roboty instalacyjne w ul. Gąsiorowskiego zostaną</w:t>
      </w:r>
      <w:r>
        <w:rPr>
          <w:rFonts w:ascii="Arial" w:hAnsi="Arial" w:cs="Arial"/>
          <w:sz w:val="18"/>
          <w:szCs w:val="18"/>
        </w:rPr>
        <w:t xml:space="preserve"> </w:t>
      </w:r>
      <w:r w:rsidRPr="00834D63">
        <w:rPr>
          <w:rStyle w:val="markedcontent"/>
          <w:rFonts w:ascii="Arial" w:hAnsi="Arial" w:cs="Arial"/>
          <w:sz w:val="18"/>
          <w:szCs w:val="18"/>
        </w:rPr>
        <w:t>zrealizowane w ramach Programu Inwestycji Strategicznych, od II kwartału 2022</w:t>
      </w:r>
      <w:r>
        <w:rPr>
          <w:rStyle w:val="markedcontent"/>
          <w:rFonts w:ascii="Arial" w:hAnsi="Arial" w:cs="Arial"/>
          <w:sz w:val="18"/>
          <w:szCs w:val="18"/>
        </w:rPr>
        <w:t xml:space="preserve"> </w:t>
      </w:r>
      <w:r w:rsidRPr="00834D63">
        <w:rPr>
          <w:rStyle w:val="markedcontent"/>
          <w:rFonts w:ascii="Arial" w:hAnsi="Arial" w:cs="Arial"/>
          <w:sz w:val="18"/>
          <w:szCs w:val="18"/>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68FF2" w14:textId="104B51D0" w:rsidR="00C2541E" w:rsidRPr="00C549B6" w:rsidRDefault="00C2541E" w:rsidP="00804713">
    <w:pPr>
      <w:jc w:val="center"/>
      <w:rPr>
        <w:sz w:val="20"/>
        <w:szCs w:val="20"/>
      </w:rPr>
    </w:pPr>
    <w:r>
      <w:rPr>
        <w:rFonts w:ascii="Arial" w:hAnsi="Arial" w:cs="Arial"/>
        <w:bCs/>
        <w:sz w:val="20"/>
        <w:szCs w:val="20"/>
      </w:rPr>
      <w:t xml:space="preserve">Raport </w:t>
    </w:r>
    <w:r w:rsidRPr="00844185">
      <w:rPr>
        <w:rFonts w:ascii="Arial" w:hAnsi="Arial" w:cs="Arial"/>
        <w:bCs/>
        <w:sz w:val="20"/>
        <w:szCs w:val="20"/>
      </w:rPr>
      <w:t xml:space="preserve">z realizacji </w:t>
    </w:r>
    <w:r w:rsidRPr="006C3FA9">
      <w:rPr>
        <w:rFonts w:ascii="Arial" w:hAnsi="Arial" w:cs="Arial"/>
        <w:bCs/>
        <w:sz w:val="20"/>
        <w:szCs w:val="20"/>
      </w:rPr>
      <w:t xml:space="preserve">Programu Ochrony Środowiska dla </w:t>
    </w:r>
    <w:r>
      <w:rPr>
        <w:rFonts w:ascii="Arial" w:hAnsi="Arial" w:cs="Arial"/>
        <w:bCs/>
        <w:sz w:val="20"/>
        <w:szCs w:val="20"/>
      </w:rPr>
      <w:t>Miasta Rawa Mazowiecka</w:t>
    </w:r>
    <w:r w:rsidRPr="006C3FA9">
      <w:rPr>
        <w:rFonts w:ascii="Arial" w:hAnsi="Arial" w:cs="Arial"/>
        <w:bCs/>
        <w:sz w:val="20"/>
        <w:szCs w:val="20"/>
      </w:rPr>
      <w:t xml:space="preserve"> za lata 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DF0"/>
    <w:multiLevelType w:val="hybridMultilevel"/>
    <w:tmpl w:val="8FF6450E"/>
    <w:lvl w:ilvl="0" w:tplc="F2F8DA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3942B2"/>
    <w:multiLevelType w:val="hybridMultilevel"/>
    <w:tmpl w:val="C11AA4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7F2899"/>
    <w:multiLevelType w:val="hybridMultilevel"/>
    <w:tmpl w:val="5656B9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271BFF"/>
    <w:multiLevelType w:val="hybridMultilevel"/>
    <w:tmpl w:val="BA443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CF4F4E"/>
    <w:multiLevelType w:val="hybridMultilevel"/>
    <w:tmpl w:val="63701D0C"/>
    <w:lvl w:ilvl="0" w:tplc="F2F8DABE">
      <w:start w:val="1"/>
      <w:numFmt w:val="bullet"/>
      <w:lvlText w:val=""/>
      <w:lvlJc w:val="left"/>
      <w:pPr>
        <w:ind w:left="720" w:hanging="360"/>
      </w:pPr>
      <w:rPr>
        <w:rFonts w:ascii="Symbol" w:hAnsi="Symbol" w:hint="default"/>
      </w:rPr>
    </w:lvl>
    <w:lvl w:ilvl="1" w:tplc="7A2E9A0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E10479"/>
    <w:multiLevelType w:val="hybridMultilevel"/>
    <w:tmpl w:val="6D8047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2F3062"/>
    <w:multiLevelType w:val="hybridMultilevel"/>
    <w:tmpl w:val="DC204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312902"/>
    <w:multiLevelType w:val="hybridMultilevel"/>
    <w:tmpl w:val="6C1033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A6325C"/>
    <w:multiLevelType w:val="hybridMultilevel"/>
    <w:tmpl w:val="EAF41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831ABD"/>
    <w:multiLevelType w:val="hybridMultilevel"/>
    <w:tmpl w:val="E5A0C514"/>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D40E50"/>
    <w:multiLevelType w:val="hybridMultilevel"/>
    <w:tmpl w:val="AF1E93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786967"/>
    <w:multiLevelType w:val="hybridMultilevel"/>
    <w:tmpl w:val="BC4ADC86"/>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9EC4CEE"/>
    <w:multiLevelType w:val="hybridMultilevel"/>
    <w:tmpl w:val="2934F59A"/>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BC4043F"/>
    <w:multiLevelType w:val="hybridMultilevel"/>
    <w:tmpl w:val="432E9F8A"/>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C03FDF"/>
    <w:multiLevelType w:val="hybridMultilevel"/>
    <w:tmpl w:val="3F5E669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EA1D61"/>
    <w:multiLevelType w:val="hybridMultilevel"/>
    <w:tmpl w:val="7752FE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F30E3A"/>
    <w:multiLevelType w:val="hybridMultilevel"/>
    <w:tmpl w:val="048EF5AA"/>
    <w:lvl w:ilvl="0" w:tplc="17FC7F98">
      <w:start w:val="1"/>
      <w:numFmt w:val="bullet"/>
      <w:lvlText w:val=""/>
      <w:lvlJc w:val="left"/>
      <w:pPr>
        <w:ind w:left="720" w:hanging="360"/>
      </w:pPr>
      <w:rPr>
        <w:rFonts w:ascii="Symbol" w:hAnsi="Symbol" w:hint="default"/>
      </w:rPr>
    </w:lvl>
    <w:lvl w:ilvl="1" w:tplc="7A2E9A0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FD50B3"/>
    <w:multiLevelType w:val="hybridMultilevel"/>
    <w:tmpl w:val="849E2C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48D6059"/>
    <w:multiLevelType w:val="hybridMultilevel"/>
    <w:tmpl w:val="1C0436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5308BE"/>
    <w:multiLevelType w:val="hybridMultilevel"/>
    <w:tmpl w:val="81AE61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8B85F28"/>
    <w:multiLevelType w:val="hybridMultilevel"/>
    <w:tmpl w:val="9D8A5F8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8DD5D2C"/>
    <w:multiLevelType w:val="hybridMultilevel"/>
    <w:tmpl w:val="6AF22E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FC2F37"/>
    <w:multiLevelType w:val="hybridMultilevel"/>
    <w:tmpl w:val="2D429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A25F73"/>
    <w:multiLevelType w:val="hybridMultilevel"/>
    <w:tmpl w:val="849E2C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EDF62B9"/>
    <w:multiLevelType w:val="hybridMultilevel"/>
    <w:tmpl w:val="4B8A4A94"/>
    <w:lvl w:ilvl="0" w:tplc="3C4EF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FF62809"/>
    <w:multiLevelType w:val="hybridMultilevel"/>
    <w:tmpl w:val="A3B02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0620BF"/>
    <w:multiLevelType w:val="hybridMultilevel"/>
    <w:tmpl w:val="5652FD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B63A69"/>
    <w:multiLevelType w:val="hybridMultilevel"/>
    <w:tmpl w:val="3CD42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2CA18AB"/>
    <w:multiLevelType w:val="hybridMultilevel"/>
    <w:tmpl w:val="C11AA4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D22320"/>
    <w:multiLevelType w:val="hybridMultilevel"/>
    <w:tmpl w:val="75FCBB8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9DC763F"/>
    <w:multiLevelType w:val="hybridMultilevel"/>
    <w:tmpl w:val="626C52DE"/>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6A3437"/>
    <w:multiLevelType w:val="hybridMultilevel"/>
    <w:tmpl w:val="B0C4D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6CDB53D4"/>
    <w:multiLevelType w:val="hybridMultilevel"/>
    <w:tmpl w:val="4E128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7B0073C6"/>
    <w:multiLevelType w:val="hybridMultilevel"/>
    <w:tmpl w:val="88F22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B10552"/>
    <w:multiLevelType w:val="hybridMultilevel"/>
    <w:tmpl w:val="86422968"/>
    <w:lvl w:ilvl="0" w:tplc="3C4EF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21089F"/>
    <w:multiLevelType w:val="hybridMultilevel"/>
    <w:tmpl w:val="507646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FAB1438"/>
    <w:multiLevelType w:val="hybridMultilevel"/>
    <w:tmpl w:val="A21EDBDA"/>
    <w:lvl w:ilvl="0" w:tplc="7A2E9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36"/>
  </w:num>
  <w:num w:numId="4">
    <w:abstractNumId w:val="38"/>
  </w:num>
  <w:num w:numId="5">
    <w:abstractNumId w:val="8"/>
  </w:num>
  <w:num w:numId="6">
    <w:abstractNumId w:val="33"/>
  </w:num>
  <w:num w:numId="7">
    <w:abstractNumId w:val="22"/>
  </w:num>
  <w:num w:numId="8">
    <w:abstractNumId w:val="30"/>
  </w:num>
  <w:num w:numId="9">
    <w:abstractNumId w:val="15"/>
  </w:num>
  <w:num w:numId="10">
    <w:abstractNumId w:val="6"/>
  </w:num>
  <w:num w:numId="11">
    <w:abstractNumId w:val="37"/>
  </w:num>
  <w:num w:numId="12">
    <w:abstractNumId w:val="40"/>
  </w:num>
  <w:num w:numId="13">
    <w:abstractNumId w:val="14"/>
  </w:num>
  <w:num w:numId="14">
    <w:abstractNumId w:val="19"/>
  </w:num>
  <w:num w:numId="15">
    <w:abstractNumId w:val="42"/>
  </w:num>
  <w:num w:numId="16">
    <w:abstractNumId w:val="12"/>
  </w:num>
  <w:num w:numId="17">
    <w:abstractNumId w:val="34"/>
  </w:num>
  <w:num w:numId="18">
    <w:abstractNumId w:val="26"/>
  </w:num>
  <w:num w:numId="19">
    <w:abstractNumId w:val="10"/>
  </w:num>
  <w:num w:numId="20">
    <w:abstractNumId w:val="24"/>
  </w:num>
  <w:num w:numId="21">
    <w:abstractNumId w:val="21"/>
  </w:num>
  <w:num w:numId="22">
    <w:abstractNumId w:val="5"/>
  </w:num>
  <w:num w:numId="23">
    <w:abstractNumId w:val="3"/>
  </w:num>
  <w:num w:numId="24">
    <w:abstractNumId w:val="2"/>
  </w:num>
  <w:num w:numId="25">
    <w:abstractNumId w:val="27"/>
  </w:num>
  <w:num w:numId="26">
    <w:abstractNumId w:val="7"/>
  </w:num>
  <w:num w:numId="27">
    <w:abstractNumId w:val="28"/>
  </w:num>
  <w:num w:numId="28">
    <w:abstractNumId w:val="35"/>
  </w:num>
  <w:num w:numId="29">
    <w:abstractNumId w:val="9"/>
  </w:num>
  <w:num w:numId="30">
    <w:abstractNumId w:val="18"/>
  </w:num>
  <w:num w:numId="31">
    <w:abstractNumId w:val="41"/>
  </w:num>
  <w:num w:numId="32">
    <w:abstractNumId w:val="23"/>
  </w:num>
  <w:num w:numId="33">
    <w:abstractNumId w:val="16"/>
  </w:num>
  <w:num w:numId="34">
    <w:abstractNumId w:val="39"/>
  </w:num>
  <w:num w:numId="35">
    <w:abstractNumId w:val="11"/>
  </w:num>
  <w:num w:numId="36">
    <w:abstractNumId w:val="20"/>
  </w:num>
  <w:num w:numId="37">
    <w:abstractNumId w:val="1"/>
  </w:num>
  <w:num w:numId="38">
    <w:abstractNumId w:val="31"/>
  </w:num>
  <w:num w:numId="39">
    <w:abstractNumId w:val="25"/>
  </w:num>
  <w:num w:numId="40">
    <w:abstractNumId w:val="13"/>
  </w:num>
  <w:num w:numId="41">
    <w:abstractNumId w:val="17"/>
  </w:num>
  <w:num w:numId="42">
    <w:abstractNumId w:val="0"/>
  </w:num>
  <w:num w:numId="43">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57A"/>
    <w:rsid w:val="00001439"/>
    <w:rsid w:val="00003E6F"/>
    <w:rsid w:val="000053D5"/>
    <w:rsid w:val="00006349"/>
    <w:rsid w:val="00010DAE"/>
    <w:rsid w:val="00012928"/>
    <w:rsid w:val="000145D2"/>
    <w:rsid w:val="0001498C"/>
    <w:rsid w:val="000165F4"/>
    <w:rsid w:val="00016B97"/>
    <w:rsid w:val="000173CB"/>
    <w:rsid w:val="00017ADF"/>
    <w:rsid w:val="00024D2C"/>
    <w:rsid w:val="00026AAB"/>
    <w:rsid w:val="00030F90"/>
    <w:rsid w:val="00032861"/>
    <w:rsid w:val="00033D5B"/>
    <w:rsid w:val="00033DA9"/>
    <w:rsid w:val="000348AF"/>
    <w:rsid w:val="00034A10"/>
    <w:rsid w:val="00034C03"/>
    <w:rsid w:val="000365DD"/>
    <w:rsid w:val="00036758"/>
    <w:rsid w:val="00036EEC"/>
    <w:rsid w:val="000400C3"/>
    <w:rsid w:val="00043195"/>
    <w:rsid w:val="000433B5"/>
    <w:rsid w:val="000442AD"/>
    <w:rsid w:val="0005026C"/>
    <w:rsid w:val="000542A2"/>
    <w:rsid w:val="0005522B"/>
    <w:rsid w:val="00055B2C"/>
    <w:rsid w:val="000562C5"/>
    <w:rsid w:val="00057904"/>
    <w:rsid w:val="00061A0E"/>
    <w:rsid w:val="00063A4C"/>
    <w:rsid w:val="00064191"/>
    <w:rsid w:val="000648BE"/>
    <w:rsid w:val="00066A9E"/>
    <w:rsid w:val="0007196E"/>
    <w:rsid w:val="00072BF7"/>
    <w:rsid w:val="00072D24"/>
    <w:rsid w:val="00074010"/>
    <w:rsid w:val="00074316"/>
    <w:rsid w:val="000759E2"/>
    <w:rsid w:val="00084A5D"/>
    <w:rsid w:val="000937DA"/>
    <w:rsid w:val="00097D02"/>
    <w:rsid w:val="000A4465"/>
    <w:rsid w:val="000A47FA"/>
    <w:rsid w:val="000A6A01"/>
    <w:rsid w:val="000A712A"/>
    <w:rsid w:val="000A7EBD"/>
    <w:rsid w:val="000B00BB"/>
    <w:rsid w:val="000B14B0"/>
    <w:rsid w:val="000B19E4"/>
    <w:rsid w:val="000B2094"/>
    <w:rsid w:val="000B4280"/>
    <w:rsid w:val="000C30C0"/>
    <w:rsid w:val="000C4A1B"/>
    <w:rsid w:val="000C681A"/>
    <w:rsid w:val="000D4690"/>
    <w:rsid w:val="000D4FF5"/>
    <w:rsid w:val="000D511D"/>
    <w:rsid w:val="000D60DC"/>
    <w:rsid w:val="000D6859"/>
    <w:rsid w:val="000E0BD9"/>
    <w:rsid w:val="000E0FFD"/>
    <w:rsid w:val="000E5127"/>
    <w:rsid w:val="000E73C5"/>
    <w:rsid w:val="000F16F4"/>
    <w:rsid w:val="000F2362"/>
    <w:rsid w:val="000F2C0B"/>
    <w:rsid w:val="000F4CE4"/>
    <w:rsid w:val="000F65FA"/>
    <w:rsid w:val="0010101E"/>
    <w:rsid w:val="00101BC5"/>
    <w:rsid w:val="0010368A"/>
    <w:rsid w:val="00104427"/>
    <w:rsid w:val="00107BE2"/>
    <w:rsid w:val="00111DA9"/>
    <w:rsid w:val="00111FD1"/>
    <w:rsid w:val="0011299C"/>
    <w:rsid w:val="00113D6F"/>
    <w:rsid w:val="0011593C"/>
    <w:rsid w:val="00116152"/>
    <w:rsid w:val="00120E34"/>
    <w:rsid w:val="00125DB2"/>
    <w:rsid w:val="00125E03"/>
    <w:rsid w:val="00127FE0"/>
    <w:rsid w:val="00131003"/>
    <w:rsid w:val="0013202A"/>
    <w:rsid w:val="00135EEA"/>
    <w:rsid w:val="001368C8"/>
    <w:rsid w:val="001425B8"/>
    <w:rsid w:val="00143208"/>
    <w:rsid w:val="001448A7"/>
    <w:rsid w:val="00145070"/>
    <w:rsid w:val="00145CB2"/>
    <w:rsid w:val="00147115"/>
    <w:rsid w:val="001522C2"/>
    <w:rsid w:val="00152489"/>
    <w:rsid w:val="00152ECD"/>
    <w:rsid w:val="00153531"/>
    <w:rsid w:val="001572B4"/>
    <w:rsid w:val="00157877"/>
    <w:rsid w:val="00162933"/>
    <w:rsid w:val="00163D11"/>
    <w:rsid w:val="00165C74"/>
    <w:rsid w:val="00166C5F"/>
    <w:rsid w:val="00167DFC"/>
    <w:rsid w:val="001739B6"/>
    <w:rsid w:val="0017478A"/>
    <w:rsid w:val="0018210B"/>
    <w:rsid w:val="00182596"/>
    <w:rsid w:val="00183897"/>
    <w:rsid w:val="00184EE1"/>
    <w:rsid w:val="001854DA"/>
    <w:rsid w:val="001855CA"/>
    <w:rsid w:val="001856DC"/>
    <w:rsid w:val="00185B59"/>
    <w:rsid w:val="0018772F"/>
    <w:rsid w:val="001878F4"/>
    <w:rsid w:val="001903C9"/>
    <w:rsid w:val="001910B7"/>
    <w:rsid w:val="00191526"/>
    <w:rsid w:val="00191E0A"/>
    <w:rsid w:val="00192289"/>
    <w:rsid w:val="00192A09"/>
    <w:rsid w:val="001A0626"/>
    <w:rsid w:val="001A0889"/>
    <w:rsid w:val="001A0BBB"/>
    <w:rsid w:val="001A2B39"/>
    <w:rsid w:val="001A3502"/>
    <w:rsid w:val="001A3E58"/>
    <w:rsid w:val="001A60D6"/>
    <w:rsid w:val="001A6A7C"/>
    <w:rsid w:val="001A70F7"/>
    <w:rsid w:val="001B04D7"/>
    <w:rsid w:val="001B571A"/>
    <w:rsid w:val="001B5887"/>
    <w:rsid w:val="001C176E"/>
    <w:rsid w:val="001C1C78"/>
    <w:rsid w:val="001C5D81"/>
    <w:rsid w:val="001D19F0"/>
    <w:rsid w:val="001D3AA3"/>
    <w:rsid w:val="001D4751"/>
    <w:rsid w:val="001D7C90"/>
    <w:rsid w:val="001D7E99"/>
    <w:rsid w:val="001E087D"/>
    <w:rsid w:val="001E089E"/>
    <w:rsid w:val="001E2A9E"/>
    <w:rsid w:val="001E2ED2"/>
    <w:rsid w:val="001E3E10"/>
    <w:rsid w:val="001E568E"/>
    <w:rsid w:val="001E5C58"/>
    <w:rsid w:val="001E768D"/>
    <w:rsid w:val="001F25FA"/>
    <w:rsid w:val="001F3C6D"/>
    <w:rsid w:val="002011A4"/>
    <w:rsid w:val="00201797"/>
    <w:rsid w:val="00202DA3"/>
    <w:rsid w:val="002033D7"/>
    <w:rsid w:val="002069F2"/>
    <w:rsid w:val="00206DE1"/>
    <w:rsid w:val="00207783"/>
    <w:rsid w:val="00207F66"/>
    <w:rsid w:val="00213B05"/>
    <w:rsid w:val="00214248"/>
    <w:rsid w:val="00214F9F"/>
    <w:rsid w:val="00216310"/>
    <w:rsid w:val="00220EB3"/>
    <w:rsid w:val="002216E8"/>
    <w:rsid w:val="00221F4F"/>
    <w:rsid w:val="00224DFC"/>
    <w:rsid w:val="002306F9"/>
    <w:rsid w:val="00237492"/>
    <w:rsid w:val="0024101C"/>
    <w:rsid w:val="00244414"/>
    <w:rsid w:val="002510B3"/>
    <w:rsid w:val="002524DC"/>
    <w:rsid w:val="002565E3"/>
    <w:rsid w:val="0026068C"/>
    <w:rsid w:val="00261140"/>
    <w:rsid w:val="00261159"/>
    <w:rsid w:val="00262293"/>
    <w:rsid w:val="00262744"/>
    <w:rsid w:val="00263CAB"/>
    <w:rsid w:val="00264A19"/>
    <w:rsid w:val="002657E7"/>
    <w:rsid w:val="002664CA"/>
    <w:rsid w:val="00267065"/>
    <w:rsid w:val="0027054F"/>
    <w:rsid w:val="00276051"/>
    <w:rsid w:val="002762DA"/>
    <w:rsid w:val="00276F1E"/>
    <w:rsid w:val="00283682"/>
    <w:rsid w:val="00283CC1"/>
    <w:rsid w:val="00286298"/>
    <w:rsid w:val="00292442"/>
    <w:rsid w:val="002957D8"/>
    <w:rsid w:val="00295AEF"/>
    <w:rsid w:val="002960C2"/>
    <w:rsid w:val="00296BAF"/>
    <w:rsid w:val="00296CB8"/>
    <w:rsid w:val="002A00DB"/>
    <w:rsid w:val="002A045F"/>
    <w:rsid w:val="002A0801"/>
    <w:rsid w:val="002A4319"/>
    <w:rsid w:val="002A5A15"/>
    <w:rsid w:val="002B02AE"/>
    <w:rsid w:val="002B3467"/>
    <w:rsid w:val="002B48AB"/>
    <w:rsid w:val="002B69E2"/>
    <w:rsid w:val="002C5E37"/>
    <w:rsid w:val="002C63BE"/>
    <w:rsid w:val="002C7119"/>
    <w:rsid w:val="002C7272"/>
    <w:rsid w:val="002C7321"/>
    <w:rsid w:val="002D48FC"/>
    <w:rsid w:val="002D5CD0"/>
    <w:rsid w:val="002D6122"/>
    <w:rsid w:val="002D7606"/>
    <w:rsid w:val="002E2A77"/>
    <w:rsid w:val="002E2B23"/>
    <w:rsid w:val="002E6107"/>
    <w:rsid w:val="002E7E16"/>
    <w:rsid w:val="002F05D8"/>
    <w:rsid w:val="002F5B58"/>
    <w:rsid w:val="0030176E"/>
    <w:rsid w:val="00302150"/>
    <w:rsid w:val="00304BE8"/>
    <w:rsid w:val="00305843"/>
    <w:rsid w:val="00307319"/>
    <w:rsid w:val="00312F25"/>
    <w:rsid w:val="00317BDB"/>
    <w:rsid w:val="00321366"/>
    <w:rsid w:val="003247E4"/>
    <w:rsid w:val="0032497E"/>
    <w:rsid w:val="00326FA5"/>
    <w:rsid w:val="003271A0"/>
    <w:rsid w:val="00327824"/>
    <w:rsid w:val="0033065E"/>
    <w:rsid w:val="0033074A"/>
    <w:rsid w:val="003330C4"/>
    <w:rsid w:val="00333152"/>
    <w:rsid w:val="0033364F"/>
    <w:rsid w:val="00335C1C"/>
    <w:rsid w:val="00336F6D"/>
    <w:rsid w:val="003373B8"/>
    <w:rsid w:val="00340333"/>
    <w:rsid w:val="00344CE1"/>
    <w:rsid w:val="00346675"/>
    <w:rsid w:val="00347835"/>
    <w:rsid w:val="00350A34"/>
    <w:rsid w:val="00351EB9"/>
    <w:rsid w:val="0035463D"/>
    <w:rsid w:val="003568CD"/>
    <w:rsid w:val="00360ABC"/>
    <w:rsid w:val="0036213B"/>
    <w:rsid w:val="00363164"/>
    <w:rsid w:val="00363238"/>
    <w:rsid w:val="003633DC"/>
    <w:rsid w:val="00364BB1"/>
    <w:rsid w:val="00367BDF"/>
    <w:rsid w:val="00373AED"/>
    <w:rsid w:val="003752B4"/>
    <w:rsid w:val="003762C9"/>
    <w:rsid w:val="00383062"/>
    <w:rsid w:val="003A0045"/>
    <w:rsid w:val="003A03C4"/>
    <w:rsid w:val="003A0C82"/>
    <w:rsid w:val="003A2A4A"/>
    <w:rsid w:val="003A3BC7"/>
    <w:rsid w:val="003A4414"/>
    <w:rsid w:val="003A52ED"/>
    <w:rsid w:val="003A56B4"/>
    <w:rsid w:val="003A68BD"/>
    <w:rsid w:val="003A6911"/>
    <w:rsid w:val="003A6EEF"/>
    <w:rsid w:val="003A73CE"/>
    <w:rsid w:val="003A79C6"/>
    <w:rsid w:val="003B0F44"/>
    <w:rsid w:val="003B598D"/>
    <w:rsid w:val="003B7822"/>
    <w:rsid w:val="003C009B"/>
    <w:rsid w:val="003C035C"/>
    <w:rsid w:val="003C4F75"/>
    <w:rsid w:val="003C7F2D"/>
    <w:rsid w:val="003D0267"/>
    <w:rsid w:val="003D4FDA"/>
    <w:rsid w:val="003D509C"/>
    <w:rsid w:val="003E1D25"/>
    <w:rsid w:val="003E1D73"/>
    <w:rsid w:val="003E39EE"/>
    <w:rsid w:val="003E4450"/>
    <w:rsid w:val="003F4228"/>
    <w:rsid w:val="003F7B1D"/>
    <w:rsid w:val="00401353"/>
    <w:rsid w:val="0040220A"/>
    <w:rsid w:val="0040287C"/>
    <w:rsid w:val="00406927"/>
    <w:rsid w:val="00407B9A"/>
    <w:rsid w:val="00412E33"/>
    <w:rsid w:val="00413346"/>
    <w:rsid w:val="00414E21"/>
    <w:rsid w:val="00414EAA"/>
    <w:rsid w:val="00420C96"/>
    <w:rsid w:val="0042147E"/>
    <w:rsid w:val="00423514"/>
    <w:rsid w:val="0043014F"/>
    <w:rsid w:val="00431D53"/>
    <w:rsid w:val="0043420F"/>
    <w:rsid w:val="00437A00"/>
    <w:rsid w:val="00437D7A"/>
    <w:rsid w:val="0044059C"/>
    <w:rsid w:val="00441E63"/>
    <w:rsid w:val="004463F1"/>
    <w:rsid w:val="004469DF"/>
    <w:rsid w:val="00446DC1"/>
    <w:rsid w:val="00450829"/>
    <w:rsid w:val="00451A0A"/>
    <w:rsid w:val="00451C8F"/>
    <w:rsid w:val="00452AB2"/>
    <w:rsid w:val="00454911"/>
    <w:rsid w:val="00456845"/>
    <w:rsid w:val="00457D08"/>
    <w:rsid w:val="00457F0E"/>
    <w:rsid w:val="004600F7"/>
    <w:rsid w:val="00461F1A"/>
    <w:rsid w:val="0046284D"/>
    <w:rsid w:val="00462BEF"/>
    <w:rsid w:val="00464382"/>
    <w:rsid w:val="00466948"/>
    <w:rsid w:val="00471574"/>
    <w:rsid w:val="004746FB"/>
    <w:rsid w:val="00475B22"/>
    <w:rsid w:val="00475B6B"/>
    <w:rsid w:val="00477621"/>
    <w:rsid w:val="00477781"/>
    <w:rsid w:val="00477A20"/>
    <w:rsid w:val="0048130F"/>
    <w:rsid w:val="004848EE"/>
    <w:rsid w:val="00485732"/>
    <w:rsid w:val="0049041F"/>
    <w:rsid w:val="0049117B"/>
    <w:rsid w:val="00492B76"/>
    <w:rsid w:val="004936A0"/>
    <w:rsid w:val="00493AC3"/>
    <w:rsid w:val="00495805"/>
    <w:rsid w:val="00495C51"/>
    <w:rsid w:val="00496F2D"/>
    <w:rsid w:val="004A10EA"/>
    <w:rsid w:val="004A1226"/>
    <w:rsid w:val="004A25A1"/>
    <w:rsid w:val="004A2C98"/>
    <w:rsid w:val="004B18CE"/>
    <w:rsid w:val="004B2FD3"/>
    <w:rsid w:val="004B52AC"/>
    <w:rsid w:val="004B552A"/>
    <w:rsid w:val="004B7F3D"/>
    <w:rsid w:val="004C188D"/>
    <w:rsid w:val="004C1A69"/>
    <w:rsid w:val="004C4E48"/>
    <w:rsid w:val="004D0184"/>
    <w:rsid w:val="004D48B7"/>
    <w:rsid w:val="004D5A25"/>
    <w:rsid w:val="004D688A"/>
    <w:rsid w:val="004E1AE9"/>
    <w:rsid w:val="004E629A"/>
    <w:rsid w:val="004E6F7E"/>
    <w:rsid w:val="004F0E8F"/>
    <w:rsid w:val="004F25E2"/>
    <w:rsid w:val="004F3121"/>
    <w:rsid w:val="004F469E"/>
    <w:rsid w:val="004F50AB"/>
    <w:rsid w:val="005032CF"/>
    <w:rsid w:val="005041C1"/>
    <w:rsid w:val="00506D26"/>
    <w:rsid w:val="00506D9C"/>
    <w:rsid w:val="00512833"/>
    <w:rsid w:val="0051283E"/>
    <w:rsid w:val="0051396A"/>
    <w:rsid w:val="00516EA7"/>
    <w:rsid w:val="00516EC9"/>
    <w:rsid w:val="00520360"/>
    <w:rsid w:val="00523B4E"/>
    <w:rsid w:val="00524DC4"/>
    <w:rsid w:val="00526521"/>
    <w:rsid w:val="00527A5E"/>
    <w:rsid w:val="00530CA2"/>
    <w:rsid w:val="00531736"/>
    <w:rsid w:val="0053555E"/>
    <w:rsid w:val="0054019C"/>
    <w:rsid w:val="00543E57"/>
    <w:rsid w:val="0054601F"/>
    <w:rsid w:val="0054721B"/>
    <w:rsid w:val="00550C23"/>
    <w:rsid w:val="00551A5E"/>
    <w:rsid w:val="00553FEC"/>
    <w:rsid w:val="00554F0D"/>
    <w:rsid w:val="005557AD"/>
    <w:rsid w:val="00555C8B"/>
    <w:rsid w:val="00560984"/>
    <w:rsid w:val="00562540"/>
    <w:rsid w:val="00562F1F"/>
    <w:rsid w:val="00565ED5"/>
    <w:rsid w:val="00566781"/>
    <w:rsid w:val="00571030"/>
    <w:rsid w:val="00572230"/>
    <w:rsid w:val="00574EFD"/>
    <w:rsid w:val="0057630E"/>
    <w:rsid w:val="00576888"/>
    <w:rsid w:val="005774A2"/>
    <w:rsid w:val="00580083"/>
    <w:rsid w:val="00585D0D"/>
    <w:rsid w:val="00585D3E"/>
    <w:rsid w:val="00590C1E"/>
    <w:rsid w:val="00591F16"/>
    <w:rsid w:val="005953D5"/>
    <w:rsid w:val="005A034B"/>
    <w:rsid w:val="005A2872"/>
    <w:rsid w:val="005A4CA4"/>
    <w:rsid w:val="005A5845"/>
    <w:rsid w:val="005A7B56"/>
    <w:rsid w:val="005B028E"/>
    <w:rsid w:val="005B166D"/>
    <w:rsid w:val="005B1703"/>
    <w:rsid w:val="005B1BFE"/>
    <w:rsid w:val="005B3E05"/>
    <w:rsid w:val="005C5A15"/>
    <w:rsid w:val="005C5B70"/>
    <w:rsid w:val="005D01D9"/>
    <w:rsid w:val="005D6C69"/>
    <w:rsid w:val="005E3E6B"/>
    <w:rsid w:val="005F2D45"/>
    <w:rsid w:val="005F2EF7"/>
    <w:rsid w:val="005F3454"/>
    <w:rsid w:val="005F3B18"/>
    <w:rsid w:val="005F4B4C"/>
    <w:rsid w:val="005F74B9"/>
    <w:rsid w:val="00602090"/>
    <w:rsid w:val="00607B19"/>
    <w:rsid w:val="00607F02"/>
    <w:rsid w:val="00610451"/>
    <w:rsid w:val="0061049B"/>
    <w:rsid w:val="00613F7F"/>
    <w:rsid w:val="00616616"/>
    <w:rsid w:val="00616C20"/>
    <w:rsid w:val="00617380"/>
    <w:rsid w:val="00617F90"/>
    <w:rsid w:val="0062192E"/>
    <w:rsid w:val="00621A9B"/>
    <w:rsid w:val="00626534"/>
    <w:rsid w:val="00633081"/>
    <w:rsid w:val="00634154"/>
    <w:rsid w:val="006405B1"/>
    <w:rsid w:val="00641A6D"/>
    <w:rsid w:val="006421B1"/>
    <w:rsid w:val="006431F1"/>
    <w:rsid w:val="00643C76"/>
    <w:rsid w:val="00644856"/>
    <w:rsid w:val="00644C54"/>
    <w:rsid w:val="0065497D"/>
    <w:rsid w:val="0065505A"/>
    <w:rsid w:val="00655C4F"/>
    <w:rsid w:val="00662AA8"/>
    <w:rsid w:val="00663595"/>
    <w:rsid w:val="00663861"/>
    <w:rsid w:val="006646D6"/>
    <w:rsid w:val="00670718"/>
    <w:rsid w:val="006708AF"/>
    <w:rsid w:val="006735CC"/>
    <w:rsid w:val="00673B5D"/>
    <w:rsid w:val="00674FF1"/>
    <w:rsid w:val="00676FEE"/>
    <w:rsid w:val="00677521"/>
    <w:rsid w:val="00682CAB"/>
    <w:rsid w:val="00683F2E"/>
    <w:rsid w:val="006859EF"/>
    <w:rsid w:val="006939DF"/>
    <w:rsid w:val="006951F2"/>
    <w:rsid w:val="006967C9"/>
    <w:rsid w:val="006A2B93"/>
    <w:rsid w:val="006A4CF9"/>
    <w:rsid w:val="006A62A4"/>
    <w:rsid w:val="006A68DA"/>
    <w:rsid w:val="006A7D88"/>
    <w:rsid w:val="006B117A"/>
    <w:rsid w:val="006B584E"/>
    <w:rsid w:val="006B65FD"/>
    <w:rsid w:val="006B688D"/>
    <w:rsid w:val="006C0377"/>
    <w:rsid w:val="006C1FEB"/>
    <w:rsid w:val="006C3FA9"/>
    <w:rsid w:val="006C4F22"/>
    <w:rsid w:val="006C7335"/>
    <w:rsid w:val="006D2F61"/>
    <w:rsid w:val="006D3F2A"/>
    <w:rsid w:val="006D4C21"/>
    <w:rsid w:val="006D4DB2"/>
    <w:rsid w:val="006E02DC"/>
    <w:rsid w:val="006E0353"/>
    <w:rsid w:val="006E4EE6"/>
    <w:rsid w:val="006E7E53"/>
    <w:rsid w:val="006F45E8"/>
    <w:rsid w:val="006F49C1"/>
    <w:rsid w:val="006F50B1"/>
    <w:rsid w:val="006F580E"/>
    <w:rsid w:val="006F7DF3"/>
    <w:rsid w:val="007058C8"/>
    <w:rsid w:val="00705B99"/>
    <w:rsid w:val="00707FEE"/>
    <w:rsid w:val="00713E28"/>
    <w:rsid w:val="00716506"/>
    <w:rsid w:val="00717299"/>
    <w:rsid w:val="00717C6A"/>
    <w:rsid w:val="00721FA0"/>
    <w:rsid w:val="007232A8"/>
    <w:rsid w:val="00723C64"/>
    <w:rsid w:val="0072650E"/>
    <w:rsid w:val="007311F5"/>
    <w:rsid w:val="00731D50"/>
    <w:rsid w:val="007323A6"/>
    <w:rsid w:val="00732496"/>
    <w:rsid w:val="00734153"/>
    <w:rsid w:val="00734B6D"/>
    <w:rsid w:val="0073516A"/>
    <w:rsid w:val="00736807"/>
    <w:rsid w:val="00740EF2"/>
    <w:rsid w:val="007419D8"/>
    <w:rsid w:val="00741ACA"/>
    <w:rsid w:val="00743A76"/>
    <w:rsid w:val="00743BB6"/>
    <w:rsid w:val="00746101"/>
    <w:rsid w:val="00750B62"/>
    <w:rsid w:val="0075164B"/>
    <w:rsid w:val="00751D0A"/>
    <w:rsid w:val="00751FAF"/>
    <w:rsid w:val="00755C0B"/>
    <w:rsid w:val="00755E23"/>
    <w:rsid w:val="00757E5B"/>
    <w:rsid w:val="00761AC3"/>
    <w:rsid w:val="007637D6"/>
    <w:rsid w:val="007638E2"/>
    <w:rsid w:val="00764569"/>
    <w:rsid w:val="00766BCA"/>
    <w:rsid w:val="00766BD1"/>
    <w:rsid w:val="00775302"/>
    <w:rsid w:val="00775726"/>
    <w:rsid w:val="00776E02"/>
    <w:rsid w:val="00780246"/>
    <w:rsid w:val="00780D7D"/>
    <w:rsid w:val="00782CD8"/>
    <w:rsid w:val="00783AF5"/>
    <w:rsid w:val="00783FAA"/>
    <w:rsid w:val="007849BE"/>
    <w:rsid w:val="00787FA6"/>
    <w:rsid w:val="007A4247"/>
    <w:rsid w:val="007B0A51"/>
    <w:rsid w:val="007B22B5"/>
    <w:rsid w:val="007B242E"/>
    <w:rsid w:val="007B7E4A"/>
    <w:rsid w:val="007C22B7"/>
    <w:rsid w:val="007C2FAC"/>
    <w:rsid w:val="007C3B56"/>
    <w:rsid w:val="007C5A14"/>
    <w:rsid w:val="007C7382"/>
    <w:rsid w:val="007D0D4D"/>
    <w:rsid w:val="007D2DDA"/>
    <w:rsid w:val="007D4E09"/>
    <w:rsid w:val="007E1B8E"/>
    <w:rsid w:val="007E3B75"/>
    <w:rsid w:val="007F3E57"/>
    <w:rsid w:val="007F5FDA"/>
    <w:rsid w:val="007F615A"/>
    <w:rsid w:val="00800686"/>
    <w:rsid w:val="00802952"/>
    <w:rsid w:val="00802B45"/>
    <w:rsid w:val="00802EE3"/>
    <w:rsid w:val="00804383"/>
    <w:rsid w:val="00804713"/>
    <w:rsid w:val="00812686"/>
    <w:rsid w:val="0081460C"/>
    <w:rsid w:val="00814FA7"/>
    <w:rsid w:val="008158CF"/>
    <w:rsid w:val="00817C64"/>
    <w:rsid w:val="00817E63"/>
    <w:rsid w:val="008216CA"/>
    <w:rsid w:val="0082307E"/>
    <w:rsid w:val="00824754"/>
    <w:rsid w:val="00824D4A"/>
    <w:rsid w:val="0082679B"/>
    <w:rsid w:val="00827F04"/>
    <w:rsid w:val="00830570"/>
    <w:rsid w:val="00830DC6"/>
    <w:rsid w:val="00830E97"/>
    <w:rsid w:val="008333A7"/>
    <w:rsid w:val="00833A9B"/>
    <w:rsid w:val="00834D63"/>
    <w:rsid w:val="00835D3B"/>
    <w:rsid w:val="00837EFA"/>
    <w:rsid w:val="00844185"/>
    <w:rsid w:val="008462E7"/>
    <w:rsid w:val="00846A8F"/>
    <w:rsid w:val="008474E0"/>
    <w:rsid w:val="008508FD"/>
    <w:rsid w:val="00853373"/>
    <w:rsid w:val="00855034"/>
    <w:rsid w:val="008566F6"/>
    <w:rsid w:val="00857A22"/>
    <w:rsid w:val="008600F6"/>
    <w:rsid w:val="00860332"/>
    <w:rsid w:val="0086057A"/>
    <w:rsid w:val="00862CC4"/>
    <w:rsid w:val="00865647"/>
    <w:rsid w:val="00870B81"/>
    <w:rsid w:val="00870FD0"/>
    <w:rsid w:val="008749A6"/>
    <w:rsid w:val="00880081"/>
    <w:rsid w:val="00882171"/>
    <w:rsid w:val="008834B0"/>
    <w:rsid w:val="00883621"/>
    <w:rsid w:val="00886494"/>
    <w:rsid w:val="00894D36"/>
    <w:rsid w:val="00895A86"/>
    <w:rsid w:val="008A02E0"/>
    <w:rsid w:val="008A15D9"/>
    <w:rsid w:val="008A1ACF"/>
    <w:rsid w:val="008A1CBD"/>
    <w:rsid w:val="008A470C"/>
    <w:rsid w:val="008A7AFC"/>
    <w:rsid w:val="008B320B"/>
    <w:rsid w:val="008B34F9"/>
    <w:rsid w:val="008B4BF4"/>
    <w:rsid w:val="008B4E99"/>
    <w:rsid w:val="008B6D48"/>
    <w:rsid w:val="008C1123"/>
    <w:rsid w:val="008C1991"/>
    <w:rsid w:val="008C27F4"/>
    <w:rsid w:val="008C285C"/>
    <w:rsid w:val="008C2EB2"/>
    <w:rsid w:val="008C333F"/>
    <w:rsid w:val="008C52C2"/>
    <w:rsid w:val="008C5F45"/>
    <w:rsid w:val="008D2497"/>
    <w:rsid w:val="008D264E"/>
    <w:rsid w:val="008D4BE6"/>
    <w:rsid w:val="008D61DE"/>
    <w:rsid w:val="008E1710"/>
    <w:rsid w:val="008E34B8"/>
    <w:rsid w:val="008E40BA"/>
    <w:rsid w:val="008F0F84"/>
    <w:rsid w:val="008F37CB"/>
    <w:rsid w:val="008F45BC"/>
    <w:rsid w:val="008F4BAB"/>
    <w:rsid w:val="008F51E6"/>
    <w:rsid w:val="008F5621"/>
    <w:rsid w:val="008F638B"/>
    <w:rsid w:val="00900ACC"/>
    <w:rsid w:val="009019E5"/>
    <w:rsid w:val="00904303"/>
    <w:rsid w:val="0090678D"/>
    <w:rsid w:val="00910720"/>
    <w:rsid w:val="00913E31"/>
    <w:rsid w:val="009146F1"/>
    <w:rsid w:val="00914E35"/>
    <w:rsid w:val="00924630"/>
    <w:rsid w:val="009248CC"/>
    <w:rsid w:val="00926712"/>
    <w:rsid w:val="00926BAC"/>
    <w:rsid w:val="00930059"/>
    <w:rsid w:val="00930E22"/>
    <w:rsid w:val="00931006"/>
    <w:rsid w:val="009313C6"/>
    <w:rsid w:val="00932FF3"/>
    <w:rsid w:val="0093568A"/>
    <w:rsid w:val="00935942"/>
    <w:rsid w:val="00936C7B"/>
    <w:rsid w:val="00937901"/>
    <w:rsid w:val="00943C63"/>
    <w:rsid w:val="00951797"/>
    <w:rsid w:val="0096041D"/>
    <w:rsid w:val="009614D8"/>
    <w:rsid w:val="00961908"/>
    <w:rsid w:val="0096239A"/>
    <w:rsid w:val="00963E37"/>
    <w:rsid w:val="00966C1E"/>
    <w:rsid w:val="00967B70"/>
    <w:rsid w:val="00972D33"/>
    <w:rsid w:val="0097317C"/>
    <w:rsid w:val="009766B6"/>
    <w:rsid w:val="00977455"/>
    <w:rsid w:val="00981F0C"/>
    <w:rsid w:val="00982DA1"/>
    <w:rsid w:val="00985793"/>
    <w:rsid w:val="009860A1"/>
    <w:rsid w:val="009878AC"/>
    <w:rsid w:val="0099193D"/>
    <w:rsid w:val="009928EB"/>
    <w:rsid w:val="00995109"/>
    <w:rsid w:val="009A0D09"/>
    <w:rsid w:val="009A27C1"/>
    <w:rsid w:val="009A68B0"/>
    <w:rsid w:val="009B3A87"/>
    <w:rsid w:val="009B40B2"/>
    <w:rsid w:val="009B50BF"/>
    <w:rsid w:val="009B5D10"/>
    <w:rsid w:val="009B5E29"/>
    <w:rsid w:val="009B640C"/>
    <w:rsid w:val="009B6871"/>
    <w:rsid w:val="009B703C"/>
    <w:rsid w:val="009C07EF"/>
    <w:rsid w:val="009C1646"/>
    <w:rsid w:val="009C2880"/>
    <w:rsid w:val="009C47D6"/>
    <w:rsid w:val="009C7620"/>
    <w:rsid w:val="009C7E08"/>
    <w:rsid w:val="009C7FB3"/>
    <w:rsid w:val="009D02E5"/>
    <w:rsid w:val="009D3728"/>
    <w:rsid w:val="009D4217"/>
    <w:rsid w:val="009E3D21"/>
    <w:rsid w:val="009E450B"/>
    <w:rsid w:val="009E504D"/>
    <w:rsid w:val="009E742D"/>
    <w:rsid w:val="009F0131"/>
    <w:rsid w:val="009F0911"/>
    <w:rsid w:val="009F19B1"/>
    <w:rsid w:val="009F2B9D"/>
    <w:rsid w:val="009F2FA4"/>
    <w:rsid w:val="009F3210"/>
    <w:rsid w:val="009F3B49"/>
    <w:rsid w:val="009F46A4"/>
    <w:rsid w:val="009F4CCA"/>
    <w:rsid w:val="009F4F16"/>
    <w:rsid w:val="009F682F"/>
    <w:rsid w:val="009F7696"/>
    <w:rsid w:val="00A057DF"/>
    <w:rsid w:val="00A05F5A"/>
    <w:rsid w:val="00A06EE6"/>
    <w:rsid w:val="00A07652"/>
    <w:rsid w:val="00A1301A"/>
    <w:rsid w:val="00A16943"/>
    <w:rsid w:val="00A173CD"/>
    <w:rsid w:val="00A22388"/>
    <w:rsid w:val="00A224E7"/>
    <w:rsid w:val="00A2538A"/>
    <w:rsid w:val="00A277C5"/>
    <w:rsid w:val="00A316F9"/>
    <w:rsid w:val="00A31FCB"/>
    <w:rsid w:val="00A32C7D"/>
    <w:rsid w:val="00A3421F"/>
    <w:rsid w:val="00A34B04"/>
    <w:rsid w:val="00A36091"/>
    <w:rsid w:val="00A37720"/>
    <w:rsid w:val="00A40C73"/>
    <w:rsid w:val="00A422F4"/>
    <w:rsid w:val="00A434E4"/>
    <w:rsid w:val="00A43B6E"/>
    <w:rsid w:val="00A448C2"/>
    <w:rsid w:val="00A461A9"/>
    <w:rsid w:val="00A46EAB"/>
    <w:rsid w:val="00A47D2D"/>
    <w:rsid w:val="00A50F5F"/>
    <w:rsid w:val="00A55730"/>
    <w:rsid w:val="00A6243F"/>
    <w:rsid w:val="00A62B0D"/>
    <w:rsid w:val="00A6300C"/>
    <w:rsid w:val="00A65606"/>
    <w:rsid w:val="00A72089"/>
    <w:rsid w:val="00A750B2"/>
    <w:rsid w:val="00A76C19"/>
    <w:rsid w:val="00A81106"/>
    <w:rsid w:val="00A8151A"/>
    <w:rsid w:val="00A820B7"/>
    <w:rsid w:val="00A82DD4"/>
    <w:rsid w:val="00A851F2"/>
    <w:rsid w:val="00A900E8"/>
    <w:rsid w:val="00A911D4"/>
    <w:rsid w:val="00A91AF3"/>
    <w:rsid w:val="00A955A4"/>
    <w:rsid w:val="00A9780E"/>
    <w:rsid w:val="00AA02C1"/>
    <w:rsid w:val="00AA097E"/>
    <w:rsid w:val="00AA31E8"/>
    <w:rsid w:val="00AA39C7"/>
    <w:rsid w:val="00AA50C4"/>
    <w:rsid w:val="00AA6488"/>
    <w:rsid w:val="00AA74F0"/>
    <w:rsid w:val="00AB1059"/>
    <w:rsid w:val="00AB2966"/>
    <w:rsid w:val="00AB2EB4"/>
    <w:rsid w:val="00AB4AD3"/>
    <w:rsid w:val="00AB4E50"/>
    <w:rsid w:val="00AB5595"/>
    <w:rsid w:val="00AB7767"/>
    <w:rsid w:val="00AC013D"/>
    <w:rsid w:val="00AC09B2"/>
    <w:rsid w:val="00AC1256"/>
    <w:rsid w:val="00AC2216"/>
    <w:rsid w:val="00AC2603"/>
    <w:rsid w:val="00AC3F8D"/>
    <w:rsid w:val="00AD1642"/>
    <w:rsid w:val="00AD6C81"/>
    <w:rsid w:val="00AD765F"/>
    <w:rsid w:val="00AE0510"/>
    <w:rsid w:val="00AE4F1D"/>
    <w:rsid w:val="00AE5146"/>
    <w:rsid w:val="00AF1492"/>
    <w:rsid w:val="00AF2AD4"/>
    <w:rsid w:val="00AF4CAE"/>
    <w:rsid w:val="00AF6486"/>
    <w:rsid w:val="00B006DE"/>
    <w:rsid w:val="00B00794"/>
    <w:rsid w:val="00B0177B"/>
    <w:rsid w:val="00B040B8"/>
    <w:rsid w:val="00B04372"/>
    <w:rsid w:val="00B07F8F"/>
    <w:rsid w:val="00B10B6A"/>
    <w:rsid w:val="00B12D77"/>
    <w:rsid w:val="00B15DE1"/>
    <w:rsid w:val="00B20750"/>
    <w:rsid w:val="00B20ACD"/>
    <w:rsid w:val="00B219EF"/>
    <w:rsid w:val="00B22D76"/>
    <w:rsid w:val="00B238DB"/>
    <w:rsid w:val="00B241C9"/>
    <w:rsid w:val="00B2531A"/>
    <w:rsid w:val="00B26E1D"/>
    <w:rsid w:val="00B30F23"/>
    <w:rsid w:val="00B31403"/>
    <w:rsid w:val="00B34152"/>
    <w:rsid w:val="00B3601F"/>
    <w:rsid w:val="00B37052"/>
    <w:rsid w:val="00B417E1"/>
    <w:rsid w:val="00B42539"/>
    <w:rsid w:val="00B44E83"/>
    <w:rsid w:val="00B51F52"/>
    <w:rsid w:val="00B53AC0"/>
    <w:rsid w:val="00B60CF6"/>
    <w:rsid w:val="00B62918"/>
    <w:rsid w:val="00B679D5"/>
    <w:rsid w:val="00B71456"/>
    <w:rsid w:val="00B76D93"/>
    <w:rsid w:val="00B76F37"/>
    <w:rsid w:val="00B77636"/>
    <w:rsid w:val="00B778E4"/>
    <w:rsid w:val="00B80653"/>
    <w:rsid w:val="00B809F2"/>
    <w:rsid w:val="00B82001"/>
    <w:rsid w:val="00B83B5B"/>
    <w:rsid w:val="00B84BA3"/>
    <w:rsid w:val="00B84D3D"/>
    <w:rsid w:val="00B87D7A"/>
    <w:rsid w:val="00B96319"/>
    <w:rsid w:val="00B9641F"/>
    <w:rsid w:val="00B97745"/>
    <w:rsid w:val="00B9783B"/>
    <w:rsid w:val="00B97AF4"/>
    <w:rsid w:val="00BA2FA9"/>
    <w:rsid w:val="00BA3CE4"/>
    <w:rsid w:val="00BB2DAB"/>
    <w:rsid w:val="00BB2E02"/>
    <w:rsid w:val="00BB3C1E"/>
    <w:rsid w:val="00BB41F7"/>
    <w:rsid w:val="00BB442F"/>
    <w:rsid w:val="00BB44B0"/>
    <w:rsid w:val="00BB6D0D"/>
    <w:rsid w:val="00BC300C"/>
    <w:rsid w:val="00BC3AFD"/>
    <w:rsid w:val="00BC5034"/>
    <w:rsid w:val="00BD723B"/>
    <w:rsid w:val="00BD7A98"/>
    <w:rsid w:val="00BE1A3F"/>
    <w:rsid w:val="00BE2411"/>
    <w:rsid w:val="00BE3FA5"/>
    <w:rsid w:val="00BE5B43"/>
    <w:rsid w:val="00BE62BE"/>
    <w:rsid w:val="00BE6579"/>
    <w:rsid w:val="00BE7CB5"/>
    <w:rsid w:val="00BF0D3C"/>
    <w:rsid w:val="00C005E9"/>
    <w:rsid w:val="00C03E31"/>
    <w:rsid w:val="00C04E60"/>
    <w:rsid w:val="00C07CF1"/>
    <w:rsid w:val="00C07FB7"/>
    <w:rsid w:val="00C10DE5"/>
    <w:rsid w:val="00C10E7C"/>
    <w:rsid w:val="00C10F1D"/>
    <w:rsid w:val="00C11244"/>
    <w:rsid w:val="00C1468C"/>
    <w:rsid w:val="00C14B01"/>
    <w:rsid w:val="00C163A0"/>
    <w:rsid w:val="00C2015E"/>
    <w:rsid w:val="00C23399"/>
    <w:rsid w:val="00C23892"/>
    <w:rsid w:val="00C2541E"/>
    <w:rsid w:val="00C2795B"/>
    <w:rsid w:val="00C3544E"/>
    <w:rsid w:val="00C35A0F"/>
    <w:rsid w:val="00C36862"/>
    <w:rsid w:val="00C36C0E"/>
    <w:rsid w:val="00C41787"/>
    <w:rsid w:val="00C42F9B"/>
    <w:rsid w:val="00C46BA5"/>
    <w:rsid w:val="00C47DB2"/>
    <w:rsid w:val="00C50C0F"/>
    <w:rsid w:val="00C55595"/>
    <w:rsid w:val="00C56A25"/>
    <w:rsid w:val="00C61DA5"/>
    <w:rsid w:val="00C6247D"/>
    <w:rsid w:val="00C62EEB"/>
    <w:rsid w:val="00C644F0"/>
    <w:rsid w:val="00C648F8"/>
    <w:rsid w:val="00C67A4C"/>
    <w:rsid w:val="00C729BE"/>
    <w:rsid w:val="00C740B6"/>
    <w:rsid w:val="00C764A3"/>
    <w:rsid w:val="00C82399"/>
    <w:rsid w:val="00C82BD8"/>
    <w:rsid w:val="00C83787"/>
    <w:rsid w:val="00C8391D"/>
    <w:rsid w:val="00C84F79"/>
    <w:rsid w:val="00C85E8A"/>
    <w:rsid w:val="00C9050F"/>
    <w:rsid w:val="00C96492"/>
    <w:rsid w:val="00CA2EE8"/>
    <w:rsid w:val="00CA3069"/>
    <w:rsid w:val="00CA31E3"/>
    <w:rsid w:val="00CB0755"/>
    <w:rsid w:val="00CB0EF4"/>
    <w:rsid w:val="00CB23B2"/>
    <w:rsid w:val="00CB2B6B"/>
    <w:rsid w:val="00CB2F60"/>
    <w:rsid w:val="00CB59D9"/>
    <w:rsid w:val="00CB6876"/>
    <w:rsid w:val="00CB69CA"/>
    <w:rsid w:val="00CC37A6"/>
    <w:rsid w:val="00CC38A8"/>
    <w:rsid w:val="00CC45D7"/>
    <w:rsid w:val="00CC73FC"/>
    <w:rsid w:val="00CD0E40"/>
    <w:rsid w:val="00CD2C65"/>
    <w:rsid w:val="00CD3EAB"/>
    <w:rsid w:val="00CD4C4B"/>
    <w:rsid w:val="00CD759C"/>
    <w:rsid w:val="00CE3174"/>
    <w:rsid w:val="00CE6111"/>
    <w:rsid w:val="00CE7017"/>
    <w:rsid w:val="00CE7AC7"/>
    <w:rsid w:val="00CF07A8"/>
    <w:rsid w:val="00CF3709"/>
    <w:rsid w:val="00CF6DF6"/>
    <w:rsid w:val="00CF71EF"/>
    <w:rsid w:val="00CF7BDF"/>
    <w:rsid w:val="00D042A2"/>
    <w:rsid w:val="00D04DF4"/>
    <w:rsid w:val="00D05933"/>
    <w:rsid w:val="00D06113"/>
    <w:rsid w:val="00D07BA1"/>
    <w:rsid w:val="00D07FBF"/>
    <w:rsid w:val="00D10D93"/>
    <w:rsid w:val="00D11A04"/>
    <w:rsid w:val="00D121D6"/>
    <w:rsid w:val="00D1330A"/>
    <w:rsid w:val="00D1499E"/>
    <w:rsid w:val="00D14B08"/>
    <w:rsid w:val="00D1538D"/>
    <w:rsid w:val="00D16147"/>
    <w:rsid w:val="00D162CD"/>
    <w:rsid w:val="00D178FE"/>
    <w:rsid w:val="00D24202"/>
    <w:rsid w:val="00D24501"/>
    <w:rsid w:val="00D2603C"/>
    <w:rsid w:val="00D265A0"/>
    <w:rsid w:val="00D26FFD"/>
    <w:rsid w:val="00D30A77"/>
    <w:rsid w:val="00D30FE5"/>
    <w:rsid w:val="00D32EA6"/>
    <w:rsid w:val="00D33708"/>
    <w:rsid w:val="00D33D0E"/>
    <w:rsid w:val="00D35C69"/>
    <w:rsid w:val="00D35E16"/>
    <w:rsid w:val="00D364C2"/>
    <w:rsid w:val="00D40F17"/>
    <w:rsid w:val="00D44C83"/>
    <w:rsid w:val="00D47D34"/>
    <w:rsid w:val="00D50066"/>
    <w:rsid w:val="00D51FE3"/>
    <w:rsid w:val="00D634DE"/>
    <w:rsid w:val="00D663A1"/>
    <w:rsid w:val="00D674C6"/>
    <w:rsid w:val="00D67B67"/>
    <w:rsid w:val="00D71F20"/>
    <w:rsid w:val="00D72246"/>
    <w:rsid w:val="00D7474A"/>
    <w:rsid w:val="00D74C2F"/>
    <w:rsid w:val="00D760E7"/>
    <w:rsid w:val="00D77C6B"/>
    <w:rsid w:val="00D81139"/>
    <w:rsid w:val="00D81B3C"/>
    <w:rsid w:val="00D8283B"/>
    <w:rsid w:val="00D830DC"/>
    <w:rsid w:val="00D84319"/>
    <w:rsid w:val="00D863FE"/>
    <w:rsid w:val="00D869B2"/>
    <w:rsid w:val="00D93ACB"/>
    <w:rsid w:val="00D93EAA"/>
    <w:rsid w:val="00DA4710"/>
    <w:rsid w:val="00DA5042"/>
    <w:rsid w:val="00DA5870"/>
    <w:rsid w:val="00DA7C36"/>
    <w:rsid w:val="00DB2CB3"/>
    <w:rsid w:val="00DB3BC2"/>
    <w:rsid w:val="00DC1885"/>
    <w:rsid w:val="00DC5D9C"/>
    <w:rsid w:val="00DC7A7F"/>
    <w:rsid w:val="00DD0115"/>
    <w:rsid w:val="00DD7B18"/>
    <w:rsid w:val="00DE39E1"/>
    <w:rsid w:val="00DE3B57"/>
    <w:rsid w:val="00DE4C2D"/>
    <w:rsid w:val="00DE5562"/>
    <w:rsid w:val="00DF07CC"/>
    <w:rsid w:val="00DF145C"/>
    <w:rsid w:val="00DF2362"/>
    <w:rsid w:val="00DF2487"/>
    <w:rsid w:val="00DF26B1"/>
    <w:rsid w:val="00DF3214"/>
    <w:rsid w:val="00DF33F4"/>
    <w:rsid w:val="00DF38C6"/>
    <w:rsid w:val="00DF4A80"/>
    <w:rsid w:val="00DF599B"/>
    <w:rsid w:val="00DF5D21"/>
    <w:rsid w:val="00E032F4"/>
    <w:rsid w:val="00E039D1"/>
    <w:rsid w:val="00E05DF2"/>
    <w:rsid w:val="00E0647A"/>
    <w:rsid w:val="00E06E60"/>
    <w:rsid w:val="00E076B0"/>
    <w:rsid w:val="00E12D04"/>
    <w:rsid w:val="00E12FDD"/>
    <w:rsid w:val="00E151E2"/>
    <w:rsid w:val="00E1580C"/>
    <w:rsid w:val="00E15CC4"/>
    <w:rsid w:val="00E211AD"/>
    <w:rsid w:val="00E213BC"/>
    <w:rsid w:val="00E242B8"/>
    <w:rsid w:val="00E25092"/>
    <w:rsid w:val="00E303CB"/>
    <w:rsid w:val="00E311E7"/>
    <w:rsid w:val="00E333C2"/>
    <w:rsid w:val="00E368B4"/>
    <w:rsid w:val="00E37083"/>
    <w:rsid w:val="00E454D8"/>
    <w:rsid w:val="00E46F77"/>
    <w:rsid w:val="00E51610"/>
    <w:rsid w:val="00E52E78"/>
    <w:rsid w:val="00E5345F"/>
    <w:rsid w:val="00E54A91"/>
    <w:rsid w:val="00E54C12"/>
    <w:rsid w:val="00E562DD"/>
    <w:rsid w:val="00E56C31"/>
    <w:rsid w:val="00E61783"/>
    <w:rsid w:val="00E61D77"/>
    <w:rsid w:val="00E636A1"/>
    <w:rsid w:val="00E63C0E"/>
    <w:rsid w:val="00E64177"/>
    <w:rsid w:val="00E6424B"/>
    <w:rsid w:val="00E64536"/>
    <w:rsid w:val="00E74B9E"/>
    <w:rsid w:val="00E74C7F"/>
    <w:rsid w:val="00E752E7"/>
    <w:rsid w:val="00E82565"/>
    <w:rsid w:val="00E84A41"/>
    <w:rsid w:val="00E9068B"/>
    <w:rsid w:val="00E91010"/>
    <w:rsid w:val="00EA0CAE"/>
    <w:rsid w:val="00EA1939"/>
    <w:rsid w:val="00EA1FFE"/>
    <w:rsid w:val="00EA263C"/>
    <w:rsid w:val="00EA2F85"/>
    <w:rsid w:val="00EB08BE"/>
    <w:rsid w:val="00EB4AA4"/>
    <w:rsid w:val="00EB4BEA"/>
    <w:rsid w:val="00EB58AF"/>
    <w:rsid w:val="00EC0456"/>
    <w:rsid w:val="00EC2D01"/>
    <w:rsid w:val="00EC464B"/>
    <w:rsid w:val="00EC6649"/>
    <w:rsid w:val="00ED183B"/>
    <w:rsid w:val="00ED1E8B"/>
    <w:rsid w:val="00ED2ABF"/>
    <w:rsid w:val="00ED3667"/>
    <w:rsid w:val="00EE49E4"/>
    <w:rsid w:val="00EE5234"/>
    <w:rsid w:val="00EE625C"/>
    <w:rsid w:val="00EE7CE9"/>
    <w:rsid w:val="00EF114A"/>
    <w:rsid w:val="00EF142E"/>
    <w:rsid w:val="00EF18DA"/>
    <w:rsid w:val="00EF4675"/>
    <w:rsid w:val="00EF5EA3"/>
    <w:rsid w:val="00EF7700"/>
    <w:rsid w:val="00F02107"/>
    <w:rsid w:val="00F024F5"/>
    <w:rsid w:val="00F0663B"/>
    <w:rsid w:val="00F0721E"/>
    <w:rsid w:val="00F07444"/>
    <w:rsid w:val="00F12C04"/>
    <w:rsid w:val="00F1339D"/>
    <w:rsid w:val="00F16C3D"/>
    <w:rsid w:val="00F1798C"/>
    <w:rsid w:val="00F20E98"/>
    <w:rsid w:val="00F22FE0"/>
    <w:rsid w:val="00F232BA"/>
    <w:rsid w:val="00F279CF"/>
    <w:rsid w:val="00F308B9"/>
    <w:rsid w:val="00F33EFC"/>
    <w:rsid w:val="00F352B0"/>
    <w:rsid w:val="00F35827"/>
    <w:rsid w:val="00F364A4"/>
    <w:rsid w:val="00F40004"/>
    <w:rsid w:val="00F40655"/>
    <w:rsid w:val="00F4257A"/>
    <w:rsid w:val="00F4373C"/>
    <w:rsid w:val="00F51047"/>
    <w:rsid w:val="00F52F67"/>
    <w:rsid w:val="00F55B78"/>
    <w:rsid w:val="00F63AB2"/>
    <w:rsid w:val="00F63B0B"/>
    <w:rsid w:val="00F671FF"/>
    <w:rsid w:val="00F67BD8"/>
    <w:rsid w:val="00F70E95"/>
    <w:rsid w:val="00F71252"/>
    <w:rsid w:val="00F7488F"/>
    <w:rsid w:val="00F93EE8"/>
    <w:rsid w:val="00F953C0"/>
    <w:rsid w:val="00FA3111"/>
    <w:rsid w:val="00FA3505"/>
    <w:rsid w:val="00FA3C2F"/>
    <w:rsid w:val="00FA4229"/>
    <w:rsid w:val="00FA5782"/>
    <w:rsid w:val="00FA5BC5"/>
    <w:rsid w:val="00FA5DF2"/>
    <w:rsid w:val="00FA7DA2"/>
    <w:rsid w:val="00FB00D2"/>
    <w:rsid w:val="00FB1A9B"/>
    <w:rsid w:val="00FB28F0"/>
    <w:rsid w:val="00FB4135"/>
    <w:rsid w:val="00FB49BA"/>
    <w:rsid w:val="00FB4BF3"/>
    <w:rsid w:val="00FB70CB"/>
    <w:rsid w:val="00FC3159"/>
    <w:rsid w:val="00FC37D6"/>
    <w:rsid w:val="00FC69E8"/>
    <w:rsid w:val="00FC7644"/>
    <w:rsid w:val="00FD221F"/>
    <w:rsid w:val="00FD6011"/>
    <w:rsid w:val="00FE01B5"/>
    <w:rsid w:val="00FE0909"/>
    <w:rsid w:val="00FE42F6"/>
    <w:rsid w:val="00FF0658"/>
    <w:rsid w:val="00FF3F3D"/>
    <w:rsid w:val="00FF5263"/>
    <w:rsid w:val="00FF75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D0FEE9"/>
  <w15:docId w15:val="{602077E0-1644-4719-A3C5-522C78B4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B688D"/>
  </w:style>
  <w:style w:type="paragraph" w:styleId="Nagwek1">
    <w:name w:val="heading 1"/>
    <w:basedOn w:val="Normalny"/>
    <w:next w:val="Normalny"/>
    <w:link w:val="Nagwek1Znak"/>
    <w:uiPriority w:val="9"/>
    <w:qFormat/>
    <w:rsid w:val="00824D4A"/>
    <w:pPr>
      <w:keepNext/>
      <w:keepLines/>
      <w:spacing w:before="120" w:after="120"/>
      <w:jc w:val="both"/>
      <w:outlineLvl w:val="0"/>
    </w:pPr>
    <w:rPr>
      <w:rFonts w:ascii="Arial" w:eastAsiaTheme="majorEastAsia" w:hAnsi="Arial" w:cstheme="majorBidi"/>
      <w:b/>
      <w:sz w:val="32"/>
      <w:szCs w:val="32"/>
    </w:rPr>
  </w:style>
  <w:style w:type="paragraph" w:styleId="Nagwek2">
    <w:name w:val="heading 2"/>
    <w:basedOn w:val="Normalny"/>
    <w:next w:val="Normalny"/>
    <w:link w:val="Nagwek2Znak"/>
    <w:uiPriority w:val="9"/>
    <w:unhideWhenUsed/>
    <w:qFormat/>
    <w:rsid w:val="00824D4A"/>
    <w:pPr>
      <w:keepNext/>
      <w:keepLines/>
      <w:spacing w:before="120" w:after="120" w:line="240" w:lineRule="auto"/>
      <w:jc w:val="both"/>
      <w:outlineLvl w:val="1"/>
    </w:pPr>
    <w:rPr>
      <w:rFonts w:ascii="Arial" w:eastAsiaTheme="majorEastAsia" w:hAnsi="Arial" w:cstheme="majorBidi"/>
      <w:b/>
      <w:sz w:val="28"/>
      <w:szCs w:val="26"/>
    </w:rPr>
  </w:style>
  <w:style w:type="paragraph" w:styleId="Nagwek3">
    <w:name w:val="heading 3"/>
    <w:basedOn w:val="Normalny"/>
    <w:next w:val="Normalny"/>
    <w:link w:val="Nagwek3Znak"/>
    <w:uiPriority w:val="9"/>
    <w:unhideWhenUsed/>
    <w:qFormat/>
    <w:rsid w:val="002C7272"/>
    <w:pPr>
      <w:keepNext/>
      <w:keepLines/>
      <w:spacing w:before="120" w:after="120" w:line="240" w:lineRule="auto"/>
      <w:jc w:val="both"/>
      <w:outlineLvl w:val="2"/>
    </w:pPr>
    <w:rPr>
      <w:rFonts w:ascii="Arial" w:eastAsia="Times New Roman" w:hAnsi="Arial" w:cs="Times New Roman"/>
      <w:b/>
      <w:bCs/>
      <w:szCs w:val="20"/>
    </w:rPr>
  </w:style>
  <w:style w:type="paragraph" w:styleId="Nagwek4">
    <w:name w:val="heading 4"/>
    <w:basedOn w:val="Normalny"/>
    <w:next w:val="Normalny"/>
    <w:link w:val="Nagwek4Znak"/>
    <w:uiPriority w:val="9"/>
    <w:unhideWhenUsed/>
    <w:qFormat/>
    <w:rsid w:val="002C7272"/>
    <w:pPr>
      <w:keepNext/>
      <w:keepLines/>
      <w:spacing w:before="120" w:after="120" w:line="240" w:lineRule="auto"/>
      <w:jc w:val="both"/>
      <w:outlineLvl w:val="3"/>
    </w:pPr>
    <w:rPr>
      <w:rFonts w:ascii="Arial" w:eastAsia="Times New Roman" w:hAnsi="Arial" w:cs="Times New Roman"/>
      <w:b/>
      <w:bCs/>
      <w:iCs/>
      <w:szCs w:val="20"/>
    </w:rPr>
  </w:style>
  <w:style w:type="paragraph" w:styleId="Nagwek5">
    <w:name w:val="heading 5"/>
    <w:basedOn w:val="Normalny"/>
    <w:next w:val="Normalny"/>
    <w:link w:val="Nagwek5Znak"/>
    <w:uiPriority w:val="9"/>
    <w:semiHidden/>
    <w:unhideWhenUsed/>
    <w:qFormat/>
    <w:rsid w:val="00EA263C"/>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EA263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2C7272"/>
    <w:pPr>
      <w:spacing w:before="240" w:after="60" w:line="240" w:lineRule="auto"/>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EA263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2C7272"/>
    <w:pPr>
      <w:spacing w:before="240" w:after="60" w:line="240" w:lineRule="auto"/>
      <w:outlineLvl w:val="8"/>
    </w:pPr>
    <w:rPr>
      <w:rFonts w:ascii="Calibri Light" w:eastAsia="Times New Roman" w:hAnsi="Calibri Light"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824D4A"/>
    <w:rPr>
      <w:rFonts w:ascii="Arial" w:eastAsiaTheme="majorEastAsia" w:hAnsi="Arial" w:cstheme="majorBidi"/>
      <w:b/>
      <w:sz w:val="32"/>
      <w:szCs w:val="32"/>
    </w:rPr>
  </w:style>
  <w:style w:type="paragraph" w:styleId="Bezodstpw">
    <w:name w:val="No Spacing"/>
    <w:link w:val="BezodstpwZnak"/>
    <w:uiPriority w:val="1"/>
    <w:qFormat/>
    <w:rsid w:val="00F4257A"/>
    <w:pPr>
      <w:spacing w:after="0" w:line="240" w:lineRule="auto"/>
    </w:pPr>
  </w:style>
  <w:style w:type="character" w:styleId="Odwoaniedokomentarza">
    <w:name w:val="annotation reference"/>
    <w:uiPriority w:val="99"/>
    <w:semiHidden/>
    <w:qFormat/>
    <w:rsid w:val="00F4257A"/>
    <w:rPr>
      <w:sz w:val="16"/>
      <w:szCs w:val="16"/>
    </w:rPr>
  </w:style>
  <w:style w:type="paragraph" w:styleId="Tekstkomentarza">
    <w:name w:val="annotation text"/>
    <w:basedOn w:val="Normalny"/>
    <w:link w:val="TekstkomentarzaZnak"/>
    <w:uiPriority w:val="99"/>
    <w:qFormat/>
    <w:rsid w:val="00F4257A"/>
    <w:pPr>
      <w:spacing w:after="200" w:line="276"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qFormat/>
    <w:rsid w:val="00F4257A"/>
    <w:rPr>
      <w:rFonts w:ascii="Calibri" w:eastAsia="Calibri" w:hAnsi="Calibri" w:cs="Times New Roman"/>
      <w:sz w:val="20"/>
      <w:szCs w:val="20"/>
    </w:rPr>
  </w:style>
  <w:style w:type="character" w:styleId="Tytuksiki">
    <w:name w:val="Book Title"/>
    <w:uiPriority w:val="33"/>
    <w:qFormat/>
    <w:rsid w:val="00F4257A"/>
    <w:rPr>
      <w:b/>
      <w:bCs/>
      <w:smallCaps/>
      <w:spacing w:val="5"/>
    </w:rPr>
  </w:style>
  <w:style w:type="paragraph" w:styleId="Tekstdymka">
    <w:name w:val="Balloon Text"/>
    <w:basedOn w:val="Normalny"/>
    <w:link w:val="TekstdymkaZnak"/>
    <w:uiPriority w:val="99"/>
    <w:semiHidden/>
    <w:unhideWhenUsed/>
    <w:qFormat/>
    <w:rsid w:val="00F425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qFormat/>
    <w:rsid w:val="00F4257A"/>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qFormat/>
    <w:rsid w:val="00824D4A"/>
    <w:pPr>
      <w:spacing w:after="160" w:line="240" w:lineRule="auto"/>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qFormat/>
    <w:rsid w:val="00824D4A"/>
    <w:rPr>
      <w:rFonts w:ascii="Calibri" w:eastAsia="Calibri" w:hAnsi="Calibri" w:cs="Times New Roman"/>
      <w:b/>
      <w:bCs/>
      <w:sz w:val="20"/>
      <w:szCs w:val="20"/>
    </w:rPr>
  </w:style>
  <w:style w:type="character" w:customStyle="1" w:styleId="Nagwek2Znak">
    <w:name w:val="Nagłówek 2 Znak"/>
    <w:basedOn w:val="Domylnaczcionkaakapitu"/>
    <w:link w:val="Nagwek2"/>
    <w:uiPriority w:val="9"/>
    <w:qFormat/>
    <w:rsid w:val="00824D4A"/>
    <w:rPr>
      <w:rFonts w:ascii="Arial" w:eastAsiaTheme="majorEastAsia" w:hAnsi="Arial" w:cstheme="majorBidi"/>
      <w:b/>
      <w:sz w:val="28"/>
      <w:szCs w:val="26"/>
    </w:rPr>
  </w:style>
  <w:style w:type="paragraph" w:styleId="Spistreci1">
    <w:name w:val="toc 1"/>
    <w:basedOn w:val="Normalny"/>
    <w:next w:val="Normalny"/>
    <w:autoRedefine/>
    <w:uiPriority w:val="39"/>
    <w:unhideWhenUsed/>
    <w:rsid w:val="00A82DD4"/>
    <w:pPr>
      <w:spacing w:before="120" w:after="120"/>
    </w:pPr>
    <w:rPr>
      <w:b/>
      <w:bCs/>
      <w:caps/>
      <w:sz w:val="20"/>
      <w:szCs w:val="20"/>
    </w:rPr>
  </w:style>
  <w:style w:type="paragraph" w:styleId="Spistreci2">
    <w:name w:val="toc 2"/>
    <w:basedOn w:val="Normalny"/>
    <w:next w:val="Normalny"/>
    <w:autoRedefine/>
    <w:uiPriority w:val="39"/>
    <w:unhideWhenUsed/>
    <w:rsid w:val="00A82DD4"/>
    <w:pPr>
      <w:spacing w:after="0"/>
      <w:ind w:left="220"/>
    </w:pPr>
    <w:rPr>
      <w:smallCaps/>
      <w:sz w:val="20"/>
      <w:szCs w:val="20"/>
    </w:rPr>
  </w:style>
  <w:style w:type="paragraph" w:styleId="Spistreci3">
    <w:name w:val="toc 3"/>
    <w:basedOn w:val="Normalny"/>
    <w:next w:val="Normalny"/>
    <w:autoRedefine/>
    <w:uiPriority w:val="39"/>
    <w:unhideWhenUsed/>
    <w:rsid w:val="00A82DD4"/>
    <w:pPr>
      <w:spacing w:after="0"/>
      <w:ind w:left="440"/>
    </w:pPr>
    <w:rPr>
      <w:i/>
      <w:iCs/>
      <w:sz w:val="20"/>
      <w:szCs w:val="20"/>
    </w:rPr>
  </w:style>
  <w:style w:type="paragraph" w:styleId="Spistreci4">
    <w:name w:val="toc 4"/>
    <w:basedOn w:val="Normalny"/>
    <w:next w:val="Normalny"/>
    <w:autoRedefine/>
    <w:uiPriority w:val="39"/>
    <w:unhideWhenUsed/>
    <w:rsid w:val="00A82DD4"/>
    <w:pPr>
      <w:spacing w:after="0"/>
      <w:ind w:left="660"/>
    </w:pPr>
    <w:rPr>
      <w:sz w:val="18"/>
      <w:szCs w:val="18"/>
    </w:rPr>
  </w:style>
  <w:style w:type="paragraph" w:styleId="Spistreci5">
    <w:name w:val="toc 5"/>
    <w:basedOn w:val="Normalny"/>
    <w:next w:val="Normalny"/>
    <w:autoRedefine/>
    <w:uiPriority w:val="39"/>
    <w:unhideWhenUsed/>
    <w:rsid w:val="00A82DD4"/>
    <w:pPr>
      <w:spacing w:after="0"/>
      <w:ind w:left="880"/>
    </w:pPr>
    <w:rPr>
      <w:sz w:val="18"/>
      <w:szCs w:val="18"/>
    </w:rPr>
  </w:style>
  <w:style w:type="paragraph" w:styleId="Spistreci6">
    <w:name w:val="toc 6"/>
    <w:basedOn w:val="Normalny"/>
    <w:next w:val="Normalny"/>
    <w:autoRedefine/>
    <w:uiPriority w:val="39"/>
    <w:unhideWhenUsed/>
    <w:rsid w:val="00A82DD4"/>
    <w:pPr>
      <w:spacing w:after="0"/>
      <w:ind w:left="1100"/>
    </w:pPr>
    <w:rPr>
      <w:sz w:val="18"/>
      <w:szCs w:val="18"/>
    </w:rPr>
  </w:style>
  <w:style w:type="paragraph" w:styleId="Spistreci7">
    <w:name w:val="toc 7"/>
    <w:basedOn w:val="Normalny"/>
    <w:next w:val="Normalny"/>
    <w:autoRedefine/>
    <w:uiPriority w:val="39"/>
    <w:unhideWhenUsed/>
    <w:rsid w:val="00A82DD4"/>
    <w:pPr>
      <w:spacing w:after="0"/>
      <w:ind w:left="1320"/>
    </w:pPr>
    <w:rPr>
      <w:sz w:val="18"/>
      <w:szCs w:val="18"/>
    </w:rPr>
  </w:style>
  <w:style w:type="paragraph" w:styleId="Spistreci8">
    <w:name w:val="toc 8"/>
    <w:basedOn w:val="Normalny"/>
    <w:next w:val="Normalny"/>
    <w:autoRedefine/>
    <w:uiPriority w:val="39"/>
    <w:unhideWhenUsed/>
    <w:rsid w:val="00A82DD4"/>
    <w:pPr>
      <w:spacing w:after="0"/>
      <w:ind w:left="1540"/>
    </w:pPr>
    <w:rPr>
      <w:sz w:val="18"/>
      <w:szCs w:val="18"/>
    </w:rPr>
  </w:style>
  <w:style w:type="paragraph" w:styleId="Spistreci9">
    <w:name w:val="toc 9"/>
    <w:basedOn w:val="Normalny"/>
    <w:next w:val="Normalny"/>
    <w:autoRedefine/>
    <w:uiPriority w:val="39"/>
    <w:unhideWhenUsed/>
    <w:rsid w:val="00A82DD4"/>
    <w:pPr>
      <w:spacing w:after="0"/>
      <w:ind w:left="1760"/>
    </w:pPr>
    <w:rPr>
      <w:sz w:val="18"/>
      <w:szCs w:val="18"/>
    </w:rPr>
  </w:style>
  <w:style w:type="paragraph" w:styleId="Nagwek">
    <w:name w:val="header"/>
    <w:basedOn w:val="Normalny"/>
    <w:link w:val="NagwekZnak"/>
    <w:uiPriority w:val="99"/>
    <w:unhideWhenUsed/>
    <w:rsid w:val="00C82399"/>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C82399"/>
  </w:style>
  <w:style w:type="paragraph" w:styleId="Stopka">
    <w:name w:val="footer"/>
    <w:basedOn w:val="Normalny"/>
    <w:link w:val="StopkaZnak"/>
    <w:uiPriority w:val="99"/>
    <w:unhideWhenUsed/>
    <w:rsid w:val="00C82399"/>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82399"/>
  </w:style>
  <w:style w:type="character" w:styleId="Hipercze">
    <w:name w:val="Hyperlink"/>
    <w:basedOn w:val="Domylnaczcionkaakapitu"/>
    <w:uiPriority w:val="99"/>
    <w:unhideWhenUsed/>
    <w:rsid w:val="00C163A0"/>
    <w:rPr>
      <w:color w:val="0563C1" w:themeColor="hyperlink"/>
      <w:u w:val="single"/>
    </w:rPr>
  </w:style>
  <w:style w:type="table" w:customStyle="1" w:styleId="Tabela-Siatka1">
    <w:name w:val="Tabela - Siatka1"/>
    <w:basedOn w:val="Standardowy"/>
    <w:next w:val="Tabela-Siatka"/>
    <w:uiPriority w:val="39"/>
    <w:locked/>
    <w:rsid w:val="00926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926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qFormat/>
    <w:rsid w:val="00926BAC"/>
    <w:rPr>
      <w:color w:val="954F72" w:themeColor="followedHyperlink"/>
      <w:u w:val="single"/>
    </w:rPr>
  </w:style>
  <w:style w:type="character" w:customStyle="1" w:styleId="BezodstpwZnak">
    <w:name w:val="Bez odstępów Znak"/>
    <w:link w:val="Bezodstpw"/>
    <w:uiPriority w:val="1"/>
    <w:qFormat/>
    <w:rsid w:val="007C7382"/>
  </w:style>
  <w:style w:type="character" w:styleId="Pogrubienie">
    <w:name w:val="Strong"/>
    <w:aliases w:val="Normalny + 11 pt"/>
    <w:basedOn w:val="Domylnaczcionkaakapitu"/>
    <w:uiPriority w:val="22"/>
    <w:qFormat/>
    <w:rsid w:val="007C7382"/>
    <w:rPr>
      <w:b/>
      <w:bCs/>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7C7382"/>
    <w:pPr>
      <w:spacing w:after="0" w:line="240" w:lineRule="auto"/>
      <w:ind w:left="720"/>
      <w:contextualSpacing/>
    </w:pPr>
    <w:rPr>
      <w:rFonts w:ascii="Arial" w:eastAsia="Calibri" w:hAnsi="Arial" w:cs="Times New Roman"/>
      <w:sz w:val="20"/>
      <w:szCs w:val="20"/>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7C7382"/>
    <w:rPr>
      <w:rFonts w:ascii="Arial" w:eastAsia="Calibri" w:hAnsi="Arial" w:cs="Times New Roman"/>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7C7382"/>
    <w:pPr>
      <w:spacing w:after="0" w:line="240" w:lineRule="auto"/>
    </w:pPr>
    <w:rPr>
      <w:rFonts w:ascii="Times New Roman" w:eastAsia="Times New Roman" w:hAnsi="Times New Roman" w:cs="Times New Roman"/>
      <w:b/>
      <w:bCs/>
      <w:color w:val="4F81BD"/>
      <w:sz w:val="18"/>
      <w:szCs w:val="18"/>
      <w:lang w:eastAsia="pl-PL"/>
    </w:rPr>
  </w:style>
  <w:style w:type="paragraph" w:styleId="NormalnyWeb">
    <w:name w:val="Normal (Web)"/>
    <w:basedOn w:val="Normalny"/>
    <w:uiPriority w:val="99"/>
    <w:unhideWhenUsed/>
    <w:rsid w:val="007C73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semiHidden/>
    <w:rsid w:val="00E61783"/>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E61783"/>
    <w:rPr>
      <w:rFonts w:ascii="Times New Roman" w:eastAsia="Times New Roman" w:hAnsi="Times New Roman" w:cs="Times New Roman"/>
      <w:sz w:val="20"/>
      <w:szCs w:val="20"/>
    </w:rPr>
  </w:style>
  <w:style w:type="character" w:styleId="Odwoanieprzypisudolnego">
    <w:name w:val="footnote reference"/>
    <w:uiPriority w:val="99"/>
    <w:unhideWhenUsed/>
    <w:rsid w:val="00E61783"/>
    <w:rPr>
      <w:vertAlign w:val="superscript"/>
    </w:rPr>
  </w:style>
  <w:style w:type="character" w:customStyle="1" w:styleId="item-fieldvalue">
    <w:name w:val="item-fieldvalue"/>
    <w:rsid w:val="00673B5D"/>
  </w:style>
  <w:style w:type="character" w:customStyle="1" w:styleId="Nagwek3Znak">
    <w:name w:val="Nagłówek 3 Znak"/>
    <w:basedOn w:val="Domylnaczcionkaakapitu"/>
    <w:link w:val="Nagwek3"/>
    <w:uiPriority w:val="9"/>
    <w:qFormat/>
    <w:rsid w:val="002C7272"/>
    <w:rPr>
      <w:rFonts w:ascii="Arial" w:eastAsia="Times New Roman" w:hAnsi="Arial" w:cs="Times New Roman"/>
      <w:b/>
      <w:bCs/>
      <w:szCs w:val="20"/>
    </w:rPr>
  </w:style>
  <w:style w:type="character" w:customStyle="1" w:styleId="Nagwek4Znak">
    <w:name w:val="Nagłówek 4 Znak"/>
    <w:basedOn w:val="Domylnaczcionkaakapitu"/>
    <w:link w:val="Nagwek4"/>
    <w:uiPriority w:val="9"/>
    <w:qFormat/>
    <w:rsid w:val="002C7272"/>
    <w:rPr>
      <w:rFonts w:ascii="Arial" w:eastAsia="Times New Roman" w:hAnsi="Arial" w:cs="Times New Roman"/>
      <w:b/>
      <w:bCs/>
      <w:iCs/>
      <w:szCs w:val="20"/>
    </w:rPr>
  </w:style>
  <w:style w:type="character" w:customStyle="1" w:styleId="Nagwek7Znak">
    <w:name w:val="Nagłówek 7 Znak"/>
    <w:basedOn w:val="Domylnaczcionkaakapitu"/>
    <w:link w:val="Nagwek7"/>
    <w:uiPriority w:val="9"/>
    <w:semiHidden/>
    <w:qFormat/>
    <w:rsid w:val="002C7272"/>
    <w:rPr>
      <w:rFonts w:ascii="Calibri" w:eastAsia="Times New Roman" w:hAnsi="Calibri" w:cs="Times New Roman"/>
      <w:sz w:val="24"/>
      <w:szCs w:val="24"/>
    </w:rPr>
  </w:style>
  <w:style w:type="character" w:customStyle="1" w:styleId="Nagwek9Znak">
    <w:name w:val="Nagłówek 9 Znak"/>
    <w:basedOn w:val="Domylnaczcionkaakapitu"/>
    <w:link w:val="Nagwek9"/>
    <w:uiPriority w:val="9"/>
    <w:qFormat/>
    <w:rsid w:val="002C7272"/>
    <w:rPr>
      <w:rFonts w:ascii="Calibri Light" w:eastAsia="Times New Roman" w:hAnsi="Calibri Light" w:cs="Times New Roman"/>
    </w:rPr>
  </w:style>
  <w:style w:type="paragraph" w:customStyle="1" w:styleId="aaanita">
    <w:name w:val="aaanita"/>
    <w:basedOn w:val="Normalny"/>
    <w:link w:val="aaanitaZnak"/>
    <w:rsid w:val="002C7272"/>
    <w:pPr>
      <w:tabs>
        <w:tab w:val="left" w:pos="0"/>
      </w:tabs>
      <w:spacing w:after="0" w:line="240" w:lineRule="auto"/>
      <w:jc w:val="both"/>
    </w:pPr>
    <w:rPr>
      <w:rFonts w:ascii="Times New Roman" w:eastAsia="Times New Roman" w:hAnsi="Times New Roman" w:cs="Times New Roman"/>
      <w:sz w:val="20"/>
      <w:szCs w:val="20"/>
      <w:lang w:eastAsia="pl-PL"/>
    </w:rPr>
  </w:style>
  <w:style w:type="character" w:customStyle="1" w:styleId="aaanitaZnak">
    <w:name w:val="aaanita Znak"/>
    <w:link w:val="aaanita"/>
    <w:rsid w:val="002C7272"/>
    <w:rPr>
      <w:rFonts w:ascii="Times New Roman" w:eastAsia="Times New Roman" w:hAnsi="Times New Roman" w:cs="Times New Roman"/>
      <w:sz w:val="20"/>
      <w:szCs w:val="20"/>
      <w:lang w:eastAsia="pl-PL"/>
    </w:rPr>
  </w:style>
  <w:style w:type="paragraph" w:customStyle="1" w:styleId="Standard">
    <w:name w:val="Standard"/>
    <w:basedOn w:val="Normalny"/>
    <w:rsid w:val="002C7272"/>
    <w:pPr>
      <w:spacing w:after="0" w:line="336" w:lineRule="auto"/>
      <w:ind w:firstLine="851"/>
      <w:jc w:val="both"/>
    </w:pPr>
    <w:rPr>
      <w:rFonts w:ascii="Times New Roman" w:eastAsia="Times New Roman" w:hAnsi="Times New Roman" w:cs="Times New Roman"/>
      <w:sz w:val="24"/>
      <w:szCs w:val="20"/>
      <w:lang w:eastAsia="pl-PL"/>
    </w:rPr>
  </w:style>
  <w:style w:type="character" w:styleId="Uwydatnienie">
    <w:name w:val="Emphasis"/>
    <w:uiPriority w:val="20"/>
    <w:qFormat/>
    <w:rsid w:val="002C7272"/>
    <w:rPr>
      <w:i/>
      <w:iCs/>
    </w:rPr>
  </w:style>
  <w:style w:type="character" w:customStyle="1" w:styleId="apple-converted-space">
    <w:name w:val="apple-converted-space"/>
    <w:basedOn w:val="Domylnaczcionkaakapitu"/>
    <w:rsid w:val="002C7272"/>
  </w:style>
  <w:style w:type="character" w:customStyle="1" w:styleId="st1">
    <w:name w:val="st1"/>
    <w:basedOn w:val="Domylnaczcionkaakapitu"/>
    <w:rsid w:val="002C7272"/>
  </w:style>
  <w:style w:type="character" w:customStyle="1" w:styleId="plainlinks">
    <w:name w:val="plainlinks"/>
    <w:basedOn w:val="Domylnaczcionkaakapitu"/>
    <w:rsid w:val="002C7272"/>
  </w:style>
  <w:style w:type="paragraph" w:styleId="Tekstpodstawowy3">
    <w:name w:val="Body Text 3"/>
    <w:basedOn w:val="Normalny"/>
    <w:link w:val="Tekstpodstawowy3Znak"/>
    <w:uiPriority w:val="99"/>
    <w:unhideWhenUsed/>
    <w:rsid w:val="002C7272"/>
    <w:pPr>
      <w:spacing w:before="120" w:after="120" w:line="264" w:lineRule="atLeast"/>
      <w:ind w:left="1134" w:right="-6"/>
      <w:jc w:val="both"/>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2C7272"/>
    <w:rPr>
      <w:rFonts w:ascii="Times New Roman" w:eastAsia="Times New Roman" w:hAnsi="Times New Roman" w:cs="Times New Roman"/>
      <w:sz w:val="16"/>
      <w:szCs w:val="16"/>
    </w:rPr>
  </w:style>
  <w:style w:type="paragraph" w:customStyle="1" w:styleId="Default">
    <w:name w:val="Default"/>
    <w:rsid w:val="002C7272"/>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2">
    <w:name w:val="Tabela - Siatka2"/>
    <w:basedOn w:val="Standardowy"/>
    <w:next w:val="Tabela-Siatka"/>
    <w:uiPriority w:val="59"/>
    <w:rsid w:val="002C727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27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27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2C727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2C727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2C7272"/>
  </w:style>
  <w:style w:type="character" w:styleId="HTML-cytat">
    <w:name w:val="HTML Cite"/>
    <w:uiPriority w:val="99"/>
    <w:semiHidden/>
    <w:unhideWhenUsed/>
    <w:rsid w:val="002C7272"/>
    <w:rPr>
      <w:i/>
      <w:iCs/>
    </w:rPr>
  </w:style>
  <w:style w:type="paragraph" w:customStyle="1" w:styleId="program">
    <w:name w:val="program"/>
    <w:basedOn w:val="Normalny"/>
    <w:rsid w:val="002C7272"/>
    <w:pPr>
      <w:suppressAutoHyphens/>
      <w:spacing w:after="0" w:line="240" w:lineRule="auto"/>
      <w:ind w:firstLine="709"/>
      <w:jc w:val="both"/>
    </w:pPr>
    <w:rPr>
      <w:rFonts w:ascii="Times New Roman" w:eastAsia="Times New Roman" w:hAnsi="Times New Roman" w:cs="Times New Roman"/>
      <w:sz w:val="24"/>
      <w:szCs w:val="20"/>
      <w:lang w:eastAsia="pl-PL"/>
    </w:rPr>
  </w:style>
  <w:style w:type="paragraph" w:customStyle="1" w:styleId="tekst">
    <w:name w:val="tekst"/>
    <w:basedOn w:val="Normalny"/>
    <w:rsid w:val="002C7272"/>
    <w:pPr>
      <w:spacing w:after="0" w:line="240" w:lineRule="auto"/>
      <w:ind w:firstLine="709"/>
      <w:jc w:val="both"/>
    </w:pPr>
    <w:rPr>
      <w:rFonts w:ascii="Times New Roman" w:eastAsia="Times New Roman" w:hAnsi="Times New Roman" w:cs="Times New Roman"/>
      <w:sz w:val="24"/>
      <w:szCs w:val="20"/>
      <w:lang w:eastAsia="pl-PL"/>
    </w:rPr>
  </w:style>
  <w:style w:type="paragraph" w:styleId="Spisilustracji">
    <w:name w:val="table of figures"/>
    <w:basedOn w:val="Normalny"/>
    <w:next w:val="Normalny"/>
    <w:uiPriority w:val="99"/>
    <w:unhideWhenUsed/>
    <w:qFormat/>
    <w:rsid w:val="002C7272"/>
    <w:pPr>
      <w:spacing w:after="0"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2C7272"/>
    <w:pPr>
      <w:spacing w:line="240" w:lineRule="auto"/>
      <w:outlineLvl w:val="9"/>
    </w:pPr>
    <w:rPr>
      <w:rFonts w:ascii="Cambria" w:eastAsia="Times New Roman" w:hAnsi="Cambria" w:cs="Times New Roman"/>
      <w:bCs/>
      <w:color w:val="365F91"/>
      <w:sz w:val="28"/>
      <w:szCs w:val="28"/>
      <w:lang w:eastAsia="pl-PL"/>
    </w:rPr>
  </w:style>
  <w:style w:type="paragraph" w:customStyle="1" w:styleId="celp">
    <w:name w:val="cel_p"/>
    <w:basedOn w:val="Normalny"/>
    <w:rsid w:val="002C7272"/>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styleId="Mapadokumentu">
    <w:name w:val="Document Map"/>
    <w:basedOn w:val="Normalny"/>
    <w:link w:val="MapadokumentuZnak1"/>
    <w:uiPriority w:val="99"/>
    <w:semiHidden/>
    <w:unhideWhenUsed/>
    <w:qFormat/>
    <w:rsid w:val="002C7272"/>
    <w:pPr>
      <w:spacing w:after="0" w:line="240" w:lineRule="auto"/>
    </w:pPr>
    <w:rPr>
      <w:rFonts w:ascii="Tahoma" w:eastAsia="Calibri" w:hAnsi="Tahoma" w:cs="Times New Roman"/>
      <w:sz w:val="16"/>
      <w:szCs w:val="16"/>
    </w:rPr>
  </w:style>
  <w:style w:type="character" w:customStyle="1" w:styleId="MapadokumentuZnak">
    <w:name w:val="Mapa dokumentu Znak"/>
    <w:basedOn w:val="Domylnaczcionkaakapitu"/>
    <w:uiPriority w:val="99"/>
    <w:semiHidden/>
    <w:qFormat/>
    <w:rsid w:val="002C7272"/>
    <w:rPr>
      <w:rFonts w:ascii="Segoe UI" w:hAnsi="Segoe UI" w:cs="Segoe UI"/>
      <w:sz w:val="16"/>
      <w:szCs w:val="16"/>
    </w:rPr>
  </w:style>
  <w:style w:type="character" w:customStyle="1" w:styleId="MapadokumentuZnak1">
    <w:name w:val="Mapa dokumentu Znak1"/>
    <w:link w:val="Mapadokumentu"/>
    <w:uiPriority w:val="99"/>
    <w:semiHidden/>
    <w:rsid w:val="002C7272"/>
    <w:rPr>
      <w:rFonts w:ascii="Tahoma" w:eastAsia="Calibri" w:hAnsi="Tahoma" w:cs="Times New Roman"/>
      <w:sz w:val="16"/>
      <w:szCs w:val="16"/>
    </w:rPr>
  </w:style>
  <w:style w:type="character" w:customStyle="1" w:styleId="Teksttreci2">
    <w:name w:val="Tekst treści (2)_"/>
    <w:link w:val="Teksttreci20"/>
    <w:rsid w:val="002C7272"/>
    <w:rPr>
      <w:rFonts w:ascii="Times New Roman" w:eastAsia="Times New Roman" w:hAnsi="Times New Roman"/>
      <w:shd w:val="clear" w:color="auto" w:fill="FFFFFF"/>
    </w:rPr>
  </w:style>
  <w:style w:type="character" w:customStyle="1" w:styleId="PogrubienieTeksttreci2Calibri85pt">
    <w:name w:val="Pogrubienie;Tekst treści (2) + Calibri;8;5 pt"/>
    <w:rsid w:val="002C7272"/>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2C7272"/>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2C7272"/>
    <w:pPr>
      <w:widowControl w:val="0"/>
      <w:shd w:val="clear" w:color="auto" w:fill="FFFFFF"/>
      <w:spacing w:after="0" w:line="240" w:lineRule="auto"/>
    </w:pPr>
    <w:rPr>
      <w:rFonts w:ascii="Times New Roman" w:eastAsia="Times New Roman" w:hAnsi="Times New Roman"/>
    </w:rPr>
  </w:style>
  <w:style w:type="paragraph" w:styleId="Tekstpodstawowy">
    <w:name w:val="Body Text"/>
    <w:basedOn w:val="Normalny"/>
    <w:link w:val="TekstpodstawowyZnak"/>
    <w:unhideWhenUsed/>
    <w:rsid w:val="002C7272"/>
    <w:pPr>
      <w:spacing w:after="120" w:line="240" w:lineRule="auto"/>
    </w:pPr>
    <w:rPr>
      <w:rFonts w:ascii="Arial" w:eastAsia="Calibri" w:hAnsi="Arial" w:cs="Times New Roman"/>
    </w:rPr>
  </w:style>
  <w:style w:type="character" w:customStyle="1" w:styleId="TekstpodstawowyZnak">
    <w:name w:val="Tekst podstawowy Znak"/>
    <w:basedOn w:val="Domylnaczcionkaakapitu"/>
    <w:link w:val="Tekstpodstawowy"/>
    <w:rsid w:val="002C7272"/>
    <w:rPr>
      <w:rFonts w:ascii="Arial" w:eastAsia="Calibri" w:hAnsi="Arial" w:cs="Times New Roman"/>
    </w:rPr>
  </w:style>
  <w:style w:type="paragraph" w:customStyle="1" w:styleId="BodyText21">
    <w:name w:val="Body Text 21"/>
    <w:basedOn w:val="Normalny"/>
    <w:rsid w:val="002C7272"/>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2C7272"/>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styleId="Lista">
    <w:name w:val="List"/>
    <w:basedOn w:val="Normalny"/>
    <w:rsid w:val="002C7272"/>
    <w:pPr>
      <w:spacing w:after="0" w:line="240" w:lineRule="auto"/>
      <w:ind w:left="283" w:hanging="283"/>
    </w:pPr>
    <w:rPr>
      <w:rFonts w:ascii="Times New Roman" w:eastAsia="Times New Roman" w:hAnsi="Times New Roman" w:cs="Times New Roman"/>
      <w:b/>
      <w:snapToGrid w:val="0"/>
      <w:sz w:val="32"/>
      <w:szCs w:val="20"/>
      <w:lang w:eastAsia="pl-PL"/>
    </w:rPr>
  </w:style>
  <w:style w:type="paragraph" w:styleId="Lista2">
    <w:name w:val="List 2"/>
    <w:basedOn w:val="Normalny"/>
    <w:uiPriority w:val="99"/>
    <w:semiHidden/>
    <w:unhideWhenUsed/>
    <w:rsid w:val="002C7272"/>
    <w:pPr>
      <w:spacing w:after="0" w:line="240" w:lineRule="auto"/>
      <w:ind w:left="566" w:hanging="283"/>
      <w:contextualSpacing/>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2C7272"/>
    <w:pPr>
      <w:spacing w:after="120" w:line="480" w:lineRule="auto"/>
    </w:pPr>
    <w:rPr>
      <w:rFonts w:ascii="Arial" w:eastAsia="Calibri" w:hAnsi="Arial" w:cs="Times New Roman"/>
    </w:rPr>
  </w:style>
  <w:style w:type="character" w:customStyle="1" w:styleId="Tekstpodstawowy2Znak">
    <w:name w:val="Tekst podstawowy 2 Znak"/>
    <w:basedOn w:val="Domylnaczcionkaakapitu"/>
    <w:link w:val="Tekstpodstawowy2"/>
    <w:uiPriority w:val="99"/>
    <w:rsid w:val="002C7272"/>
    <w:rPr>
      <w:rFonts w:ascii="Arial" w:eastAsia="Calibri" w:hAnsi="Arial" w:cs="Times New Roman"/>
    </w:rPr>
  </w:style>
  <w:style w:type="paragraph" w:styleId="Tekstpodstawowywcity">
    <w:name w:val="Body Text Indent"/>
    <w:basedOn w:val="Normalny"/>
    <w:link w:val="TekstpodstawowywcityZnak"/>
    <w:uiPriority w:val="99"/>
    <w:unhideWhenUsed/>
    <w:rsid w:val="002C7272"/>
    <w:pPr>
      <w:spacing w:after="120" w:line="240" w:lineRule="auto"/>
      <w:ind w:left="283"/>
    </w:pPr>
    <w:rPr>
      <w:rFonts w:ascii="Arial" w:eastAsia="Calibri" w:hAnsi="Arial" w:cs="Times New Roman"/>
    </w:rPr>
  </w:style>
  <w:style w:type="character" w:customStyle="1" w:styleId="TekstpodstawowywcityZnak">
    <w:name w:val="Tekst podstawowy wcięty Znak"/>
    <w:basedOn w:val="Domylnaczcionkaakapitu"/>
    <w:link w:val="Tekstpodstawowywcity"/>
    <w:uiPriority w:val="99"/>
    <w:rsid w:val="002C7272"/>
    <w:rPr>
      <w:rFonts w:ascii="Arial" w:eastAsia="Calibri" w:hAnsi="Arial" w:cs="Times New Roman"/>
    </w:rPr>
  </w:style>
  <w:style w:type="paragraph" w:customStyle="1" w:styleId="Tekstpodstawowy31">
    <w:name w:val="Tekst podstawowy 31"/>
    <w:basedOn w:val="Normalny"/>
    <w:rsid w:val="002C7272"/>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2C7272"/>
    <w:pPr>
      <w:spacing w:after="120" w:line="240" w:lineRule="auto"/>
      <w:ind w:left="283"/>
    </w:pPr>
    <w:rPr>
      <w:rFonts w:ascii="Arial" w:eastAsia="Calibri" w:hAnsi="Arial" w:cs="Times New Roman"/>
      <w:sz w:val="16"/>
      <w:szCs w:val="16"/>
    </w:rPr>
  </w:style>
  <w:style w:type="character" w:customStyle="1" w:styleId="Tekstpodstawowywcity3Znak">
    <w:name w:val="Tekst podstawowy wcięty 3 Znak"/>
    <w:basedOn w:val="Domylnaczcionkaakapitu"/>
    <w:link w:val="Tekstpodstawowywcity3"/>
    <w:uiPriority w:val="99"/>
    <w:rsid w:val="002C7272"/>
    <w:rPr>
      <w:rFonts w:ascii="Arial" w:eastAsia="Calibri" w:hAnsi="Arial" w:cs="Times New Roman"/>
      <w:sz w:val="16"/>
      <w:szCs w:val="16"/>
    </w:rPr>
  </w:style>
  <w:style w:type="paragraph" w:styleId="Tekstpodstawowywcity2">
    <w:name w:val="Body Text Indent 2"/>
    <w:basedOn w:val="Normalny"/>
    <w:link w:val="Tekstpodstawowywcity2Znak"/>
    <w:uiPriority w:val="99"/>
    <w:unhideWhenUsed/>
    <w:rsid w:val="002C7272"/>
    <w:pPr>
      <w:spacing w:before="120" w:after="120" w:line="480" w:lineRule="auto"/>
      <w:ind w:left="283" w:right="-6"/>
      <w:jc w:val="both"/>
    </w:pPr>
    <w:rPr>
      <w:rFonts w:ascii="Times New Roman" w:eastAsia="Times New Roman" w:hAnsi="Times New Roman" w:cs="Times New Roman"/>
      <w:szCs w:val="20"/>
    </w:rPr>
  </w:style>
  <w:style w:type="character" w:customStyle="1" w:styleId="Tekstpodstawowywcity2Znak">
    <w:name w:val="Tekst podstawowy wcięty 2 Znak"/>
    <w:basedOn w:val="Domylnaczcionkaakapitu"/>
    <w:link w:val="Tekstpodstawowywcity2"/>
    <w:uiPriority w:val="99"/>
    <w:rsid w:val="002C7272"/>
    <w:rPr>
      <w:rFonts w:ascii="Times New Roman" w:eastAsia="Times New Roman" w:hAnsi="Times New Roman" w:cs="Times New Roman"/>
      <w:szCs w:val="20"/>
    </w:rPr>
  </w:style>
  <w:style w:type="paragraph" w:styleId="Tekstprzypisukocowego">
    <w:name w:val="endnote text"/>
    <w:basedOn w:val="Normalny"/>
    <w:link w:val="TekstprzypisukocowegoZnak"/>
    <w:uiPriority w:val="99"/>
    <w:semiHidden/>
    <w:unhideWhenUsed/>
    <w:rsid w:val="002C7272"/>
    <w:pPr>
      <w:spacing w:after="0" w:line="240" w:lineRule="auto"/>
    </w:pPr>
    <w:rPr>
      <w:rFonts w:ascii="Arial" w:eastAsia="Calibri" w:hAnsi="Arial" w:cs="Times New Roman"/>
      <w:sz w:val="20"/>
      <w:szCs w:val="20"/>
    </w:rPr>
  </w:style>
  <w:style w:type="character" w:customStyle="1" w:styleId="TekstprzypisukocowegoZnak">
    <w:name w:val="Tekst przypisu końcowego Znak"/>
    <w:basedOn w:val="Domylnaczcionkaakapitu"/>
    <w:link w:val="Tekstprzypisukocowego"/>
    <w:uiPriority w:val="99"/>
    <w:semiHidden/>
    <w:rsid w:val="002C7272"/>
    <w:rPr>
      <w:rFonts w:ascii="Arial" w:eastAsia="Calibri" w:hAnsi="Arial" w:cs="Times New Roman"/>
      <w:sz w:val="20"/>
      <w:szCs w:val="20"/>
    </w:rPr>
  </w:style>
  <w:style w:type="character" w:styleId="Odwoanieprzypisukocowego">
    <w:name w:val="endnote reference"/>
    <w:uiPriority w:val="99"/>
    <w:semiHidden/>
    <w:unhideWhenUsed/>
    <w:rsid w:val="002C7272"/>
    <w:rPr>
      <w:vertAlign w:val="superscript"/>
    </w:rPr>
  </w:style>
  <w:style w:type="character" w:customStyle="1" w:styleId="ff17">
    <w:name w:val="ff17"/>
    <w:rsid w:val="002C7272"/>
    <w:rPr>
      <w:vertAlign w:val="baseline"/>
    </w:rPr>
  </w:style>
  <w:style w:type="character" w:customStyle="1" w:styleId="ffb">
    <w:name w:val="ffb"/>
    <w:rsid w:val="002C7272"/>
    <w:rPr>
      <w:vertAlign w:val="baseline"/>
    </w:rPr>
  </w:style>
  <w:style w:type="paragraph" w:customStyle="1" w:styleId="BodySingle">
    <w:name w:val="Body Single"/>
    <w:rsid w:val="002C7272"/>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2C7272"/>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kropkan">
    <w:name w:val="kropka_n"/>
    <w:basedOn w:val="Normalny"/>
    <w:rsid w:val="002C7272"/>
    <w:pPr>
      <w:tabs>
        <w:tab w:val="left" w:pos="1097"/>
      </w:tabs>
      <w:suppressAutoHyphens/>
      <w:spacing w:after="0" w:line="360" w:lineRule="auto"/>
      <w:ind w:left="1077" w:hanging="360"/>
      <w:jc w:val="both"/>
    </w:pPr>
    <w:rPr>
      <w:rFonts w:ascii="Times New Roman" w:eastAsia="Times New Roman" w:hAnsi="Times New Roman" w:cs="Times New Roman"/>
      <w:sz w:val="26"/>
      <w:szCs w:val="20"/>
      <w:lang w:eastAsia="ar-SA"/>
    </w:rPr>
  </w:style>
  <w:style w:type="character" w:customStyle="1" w:styleId="h2">
    <w:name w:val="h2"/>
    <w:rsid w:val="002C7272"/>
  </w:style>
  <w:style w:type="character" w:customStyle="1" w:styleId="h1">
    <w:name w:val="h1"/>
    <w:rsid w:val="002C7272"/>
  </w:style>
  <w:style w:type="paragraph" w:customStyle="1" w:styleId="Zawartotabeli">
    <w:name w:val="Zawartość tabeli"/>
    <w:basedOn w:val="Normalny"/>
    <w:rsid w:val="002C7272"/>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Textbody">
    <w:name w:val="Text body"/>
    <w:basedOn w:val="Standard"/>
    <w:rsid w:val="002C7272"/>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Tytu">
    <w:name w:val="Title"/>
    <w:basedOn w:val="Normalny"/>
    <w:next w:val="Normalny"/>
    <w:link w:val="TytuZnak"/>
    <w:uiPriority w:val="10"/>
    <w:qFormat/>
    <w:rsid w:val="002C7272"/>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ytuZnak">
    <w:name w:val="Tytuł Znak"/>
    <w:basedOn w:val="Domylnaczcionkaakapitu"/>
    <w:link w:val="Tytu"/>
    <w:uiPriority w:val="10"/>
    <w:qFormat/>
    <w:rsid w:val="002C7272"/>
    <w:rPr>
      <w:rFonts w:ascii="Calibri Light" w:eastAsia="Times New Roman" w:hAnsi="Calibri Light" w:cs="Times New Roman"/>
      <w:b/>
      <w:bCs/>
      <w:kern w:val="28"/>
      <w:sz w:val="32"/>
      <w:szCs w:val="32"/>
    </w:rPr>
  </w:style>
  <w:style w:type="table" w:customStyle="1" w:styleId="Tabela-Siatka7">
    <w:name w:val="Tabela - Siatka7"/>
    <w:basedOn w:val="Standardowy"/>
    <w:next w:val="Tabela-Siatka"/>
    <w:uiPriority w:val="39"/>
    <w:rsid w:val="002C72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2C7272"/>
  </w:style>
  <w:style w:type="character" w:customStyle="1" w:styleId="Nierozpoznanawzmianka1">
    <w:name w:val="Nierozpoznana wzmianka1"/>
    <w:uiPriority w:val="99"/>
    <w:semiHidden/>
    <w:unhideWhenUsed/>
    <w:rsid w:val="002C7272"/>
    <w:rPr>
      <w:color w:val="605E5C"/>
      <w:shd w:val="clear" w:color="auto" w:fill="E1DFDD"/>
    </w:rPr>
  </w:style>
  <w:style w:type="character" w:customStyle="1" w:styleId="style1">
    <w:name w:val="style1"/>
    <w:rsid w:val="002C7272"/>
  </w:style>
  <w:style w:type="character" w:customStyle="1" w:styleId="isbn">
    <w:name w:val="isbn"/>
    <w:basedOn w:val="Domylnaczcionkaakapitu"/>
    <w:rsid w:val="002C7272"/>
  </w:style>
  <w:style w:type="character" w:customStyle="1" w:styleId="Teksttreci26pt">
    <w:name w:val="Tekst treści (2) + 6 pt"/>
    <w:rsid w:val="002C7272"/>
    <w:rPr>
      <w:rFonts w:ascii="Times New Roman" w:eastAsia="Times New Roman" w:hAnsi="Times New Roman" w:cs="Times New Roman"/>
      <w:b w:val="0"/>
      <w:bCs w:val="0"/>
      <w:i w:val="0"/>
      <w:iCs w:val="0"/>
      <w:strike w:val="0"/>
      <w:dstrike w:val="0"/>
      <w:color w:val="000000"/>
      <w:spacing w:val="0"/>
      <w:w w:val="100"/>
      <w:position w:val="0"/>
      <w:sz w:val="12"/>
      <w:szCs w:val="12"/>
      <w:u w:val="none"/>
      <w:shd w:val="clear" w:color="auto" w:fill="FFFFFF"/>
      <w:vertAlign w:val="baseline"/>
      <w:lang w:val="pl-PL" w:eastAsia="pl-PL" w:bidi="pl-PL"/>
    </w:rPr>
  </w:style>
  <w:style w:type="paragraph" w:customStyle="1" w:styleId="Tekstpodstawowy310">
    <w:name w:val="Tekst podstawowy 31"/>
    <w:basedOn w:val="Normalny"/>
    <w:rsid w:val="002C7272"/>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0">
    <w:name w:val="Nierozpoznana wzmianka1"/>
    <w:uiPriority w:val="99"/>
    <w:semiHidden/>
    <w:unhideWhenUsed/>
    <w:rsid w:val="002C7272"/>
    <w:rPr>
      <w:color w:val="808080"/>
      <w:shd w:val="clear" w:color="auto" w:fill="E6E6E6"/>
    </w:rPr>
  </w:style>
  <w:style w:type="character" w:customStyle="1" w:styleId="ng-binding">
    <w:name w:val="ng-binding"/>
    <w:rsid w:val="002C7272"/>
  </w:style>
  <w:style w:type="character" w:customStyle="1" w:styleId="Teksttreci285ptOdstpy0pt">
    <w:name w:val="Tekst treści (2) + 8;5 pt;Odstępy 0 pt"/>
    <w:rsid w:val="002C7272"/>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Teksttreci295pt">
    <w:name w:val="Tekst treści (2) + 9;5 pt"/>
    <w:rsid w:val="002C727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LucidaSansUnicode8pt">
    <w:name w:val="Pogrubienie;Tekst treści (2) + Lucida Sans Unicode;8 pt"/>
    <w:rsid w:val="002C7272"/>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2C7272"/>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2C7272"/>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2C7272"/>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2C727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2C7272"/>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2C727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2C7272"/>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table" w:styleId="rednialista2akcent1">
    <w:name w:val="Medium List 2 Accent 1"/>
    <w:basedOn w:val="Standardowy"/>
    <w:uiPriority w:val="66"/>
    <w:rsid w:val="002C7272"/>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2C7272"/>
    <w:pPr>
      <w:spacing w:after="0" w:line="240" w:lineRule="auto"/>
    </w:pPr>
    <w:rPr>
      <w:rFonts w:ascii="Times New Roman" w:eastAsia="Times New Roman" w:hAnsi="Times New Roman" w:cs="Times New Roman"/>
      <w:sz w:val="24"/>
      <w:szCs w:val="24"/>
      <w:lang w:eastAsia="pl-PL"/>
    </w:rPr>
  </w:style>
  <w:style w:type="character" w:styleId="Wyrnieniedelikatne">
    <w:name w:val="Subtle Emphasis"/>
    <w:uiPriority w:val="19"/>
    <w:qFormat/>
    <w:rsid w:val="002C7272"/>
    <w:rPr>
      <w:i/>
      <w:iCs/>
      <w:color w:val="808080"/>
    </w:rPr>
  </w:style>
  <w:style w:type="character" w:customStyle="1" w:styleId="item-fieldname">
    <w:name w:val="item-fieldname"/>
    <w:rsid w:val="002C7272"/>
  </w:style>
  <w:style w:type="numbering" w:customStyle="1" w:styleId="Styl1">
    <w:name w:val="Styl1"/>
    <w:rsid w:val="002C7272"/>
    <w:pPr>
      <w:numPr>
        <w:numId w:val="5"/>
      </w:numPr>
    </w:pPr>
  </w:style>
  <w:style w:type="paragraph" w:customStyle="1" w:styleId="dtn">
    <w:name w:val="dtn"/>
    <w:basedOn w:val="Normalny"/>
    <w:rsid w:val="002C7272"/>
    <w:pPr>
      <w:spacing w:after="300" w:line="240" w:lineRule="auto"/>
    </w:pPr>
    <w:rPr>
      <w:rFonts w:ascii="inherit" w:eastAsia="Times New Roman" w:hAnsi="inherit" w:cs="Times New Roman"/>
      <w:sz w:val="24"/>
      <w:szCs w:val="24"/>
      <w:lang w:eastAsia="pl-PL"/>
    </w:rPr>
  </w:style>
  <w:style w:type="paragraph" w:customStyle="1" w:styleId="dtz">
    <w:name w:val="dtz"/>
    <w:basedOn w:val="Normalny"/>
    <w:rsid w:val="002C7272"/>
    <w:pPr>
      <w:spacing w:after="300" w:line="240" w:lineRule="auto"/>
    </w:pPr>
    <w:rPr>
      <w:rFonts w:ascii="inherit" w:eastAsia="Times New Roman" w:hAnsi="inherit" w:cs="Times New Roman"/>
      <w:sz w:val="24"/>
      <w:szCs w:val="24"/>
      <w:lang w:eastAsia="pl-PL"/>
    </w:rPr>
  </w:style>
  <w:style w:type="paragraph" w:customStyle="1" w:styleId="dtu">
    <w:name w:val="dtu"/>
    <w:basedOn w:val="Normalny"/>
    <w:rsid w:val="002C7272"/>
    <w:pPr>
      <w:spacing w:after="300" w:line="240" w:lineRule="auto"/>
    </w:pPr>
    <w:rPr>
      <w:rFonts w:ascii="inherit" w:eastAsia="Times New Roman" w:hAnsi="inherit" w:cs="Times New Roman"/>
      <w:sz w:val="24"/>
      <w:szCs w:val="24"/>
      <w:lang w:eastAsia="pl-PL"/>
    </w:rPr>
  </w:style>
  <w:style w:type="character" w:customStyle="1" w:styleId="Teksttreci285pt">
    <w:name w:val="Tekst treści (2) + 8;5 pt"/>
    <w:rsid w:val="002C7272"/>
    <w:rPr>
      <w:rFonts w:ascii="Times New Roman" w:eastAsia="Times New Roman" w:hAnsi="Times New Roman" w:cs="Times New Roman"/>
      <w:b w:val="0"/>
      <w:bCs w:val="0"/>
      <w:i w:val="0"/>
      <w:iCs w:val="0"/>
      <w:smallCaps w:val="0"/>
      <w:strike w:val="0"/>
      <w:color w:val="0E1545"/>
      <w:spacing w:val="0"/>
      <w:w w:val="100"/>
      <w:position w:val="0"/>
      <w:sz w:val="17"/>
      <w:szCs w:val="17"/>
      <w:u w:val="none"/>
      <w:shd w:val="clear" w:color="auto" w:fill="FFFFFF"/>
      <w:lang w:val="pl-PL" w:eastAsia="pl-PL" w:bidi="pl-PL"/>
    </w:rPr>
  </w:style>
  <w:style w:type="character" w:customStyle="1" w:styleId="Teksttreci285ptKursywa">
    <w:name w:val="Tekst treści (2) + 8;5 pt;Kursywa"/>
    <w:rsid w:val="002C727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9pt">
    <w:name w:val="Tekst treści (2) + Garamond;9 pt"/>
    <w:rsid w:val="002C7272"/>
    <w:rPr>
      <w:rFonts w:ascii="Garamond" w:eastAsia="Garamond" w:hAnsi="Garamond" w:cs="Garamond"/>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5pt">
    <w:name w:val="Tekst treści (2) + 5 pt"/>
    <w:rsid w:val="002C727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PogrubienieTeksttreci285pt">
    <w:name w:val="Pogrubienie;Tekst treści (2) + 8;5 pt"/>
    <w:rsid w:val="002C727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6ptKursywa">
    <w:name w:val="Tekst treści (2) + Garamond;6 pt;Kursywa"/>
    <w:rsid w:val="002C7272"/>
    <w:rPr>
      <w:rFonts w:ascii="Garamond" w:eastAsia="Garamond" w:hAnsi="Garamond" w:cs="Garamond"/>
      <w:b w:val="0"/>
      <w:bCs w:val="0"/>
      <w:i/>
      <w:iCs/>
      <w:smallCaps w:val="0"/>
      <w:strike w:val="0"/>
      <w:color w:val="502B2A"/>
      <w:spacing w:val="0"/>
      <w:w w:val="100"/>
      <w:position w:val="0"/>
      <w:sz w:val="12"/>
      <w:szCs w:val="12"/>
      <w:u w:val="none"/>
      <w:shd w:val="clear" w:color="auto" w:fill="FFFFFF"/>
      <w:lang w:val="pl-PL" w:eastAsia="pl-PL" w:bidi="pl-PL"/>
    </w:rPr>
  </w:style>
  <w:style w:type="character" w:customStyle="1" w:styleId="highlight">
    <w:name w:val="highlight"/>
    <w:rsid w:val="002C7272"/>
  </w:style>
  <w:style w:type="character" w:customStyle="1" w:styleId="FontStyle31">
    <w:name w:val="Font Style31"/>
    <w:uiPriority w:val="99"/>
    <w:rsid w:val="002C7272"/>
    <w:rPr>
      <w:rFonts w:ascii="Arial Unicode MS" w:eastAsia="Arial Unicode MS" w:hAnsi="Arial Unicode MS" w:cs="Arial Unicode MS" w:hint="eastAsia"/>
      <w:color w:val="000000"/>
    </w:rPr>
  </w:style>
  <w:style w:type="character" w:customStyle="1" w:styleId="BodyText2Znak">
    <w:name w:val="Body Text 2 Znak"/>
    <w:link w:val="Tekstpodstawowy21"/>
    <w:locked/>
    <w:rsid w:val="002C7272"/>
    <w:rPr>
      <w:rFonts w:ascii="Arial" w:hAnsi="Arial" w:cs="Arial"/>
    </w:rPr>
  </w:style>
  <w:style w:type="paragraph" w:customStyle="1" w:styleId="Tekstpodstawowy21">
    <w:name w:val="Tekst podstawowy 21"/>
    <w:basedOn w:val="Normalny"/>
    <w:link w:val="BodyText2Znak"/>
    <w:rsid w:val="002C7272"/>
    <w:pPr>
      <w:widowControl w:val="0"/>
      <w:spacing w:after="0" w:line="240" w:lineRule="auto"/>
      <w:jc w:val="both"/>
    </w:pPr>
    <w:rPr>
      <w:rFonts w:ascii="Arial" w:hAnsi="Arial" w:cs="Arial"/>
    </w:rPr>
  </w:style>
  <w:style w:type="paragraph" w:customStyle="1" w:styleId="TableText">
    <w:name w:val="Table Text"/>
    <w:rsid w:val="002C7272"/>
    <w:pPr>
      <w:widowControl w:val="0"/>
      <w:spacing w:before="20" w:after="10" w:line="240" w:lineRule="auto"/>
      <w:jc w:val="center"/>
    </w:pPr>
    <w:rPr>
      <w:rFonts w:ascii="Arial Narrow" w:eastAsia="Times New Roman" w:hAnsi="Arial Narrow" w:cs="Times New Roman"/>
      <w:color w:val="000000"/>
      <w:sz w:val="19"/>
      <w:szCs w:val="20"/>
      <w:lang w:eastAsia="pl-PL"/>
    </w:rPr>
  </w:style>
  <w:style w:type="character" w:customStyle="1" w:styleId="Teksttreci295ptKursywa">
    <w:name w:val="Tekst treści (2) + 9;5 pt;Kursywa"/>
    <w:rsid w:val="002C727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Teksttreci2Exact">
    <w:name w:val="Tekst treści (2) Exact"/>
    <w:rsid w:val="002C7272"/>
    <w:rPr>
      <w:rFonts w:ascii="Arial" w:eastAsia="Arial" w:hAnsi="Arial" w:cs="Arial"/>
      <w:b w:val="0"/>
      <w:bCs w:val="0"/>
      <w:i w:val="0"/>
      <w:iCs w:val="0"/>
      <w:smallCaps w:val="0"/>
      <w:strike w:val="0"/>
      <w:sz w:val="20"/>
      <w:szCs w:val="20"/>
      <w:u w:val="none"/>
    </w:rPr>
  </w:style>
  <w:style w:type="character" w:customStyle="1" w:styleId="Teksttreci28pt">
    <w:name w:val="Tekst treści (2) + 8 pt"/>
    <w:rsid w:val="002C7272"/>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Kursywa">
    <w:name w:val="Tekst treści (2) + Calibri;Kursywa"/>
    <w:rsid w:val="002C7272"/>
    <w:rPr>
      <w:rFonts w:ascii="Calibri" w:eastAsia="Calibri" w:hAnsi="Calibri" w:cs="Calibri"/>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8pt">
    <w:name w:val="Pogrubienie;Tekst treści (2) + 8 pt"/>
    <w:rsid w:val="002C7272"/>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ArialNarrow7ptBezpogrubienia">
    <w:name w:val="Tekst treści (2) + Arial Narrow;7 pt;Bez pogrubienia"/>
    <w:rsid w:val="002C7272"/>
    <w:rPr>
      <w:rFonts w:ascii="Arial Narrow" w:eastAsia="Arial Narrow" w:hAnsi="Arial Narrow" w:cs="Arial Narrow"/>
      <w:b/>
      <w:bCs/>
      <w:i w:val="0"/>
      <w:iCs w:val="0"/>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7ptBezpogrubieniaKursywa">
    <w:name w:val="Tekst treści (2) + Arial Narrow;7 pt;Bez pogrubienia;Kursywa"/>
    <w:rsid w:val="002C7272"/>
    <w:rPr>
      <w:rFonts w:ascii="Arial Narrow" w:eastAsia="Arial Narrow" w:hAnsi="Arial Narrow" w:cs="Arial Narrow"/>
      <w:b/>
      <w:bCs/>
      <w:i/>
      <w:iCs/>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8ptBezpogrubienia">
    <w:name w:val="Tekst treści (2) + Arial Narrow;8 pt;Bez pogrubienia"/>
    <w:rsid w:val="002C7272"/>
    <w:rPr>
      <w:rFonts w:ascii="Arial Narrow" w:eastAsia="Arial Narrow" w:hAnsi="Arial Narrow" w:cs="Arial Narrow"/>
      <w:b/>
      <w:bCs/>
      <w:i w:val="0"/>
      <w:iCs w:val="0"/>
      <w:smallCaps w:val="0"/>
      <w:strike w:val="0"/>
      <w:color w:val="443F51"/>
      <w:spacing w:val="0"/>
      <w:w w:val="100"/>
      <w:position w:val="0"/>
      <w:sz w:val="16"/>
      <w:szCs w:val="16"/>
      <w:u w:val="none"/>
      <w:shd w:val="clear" w:color="auto" w:fill="FFFFFF"/>
      <w:lang w:val="pl-PL" w:eastAsia="pl-PL" w:bidi="pl-PL"/>
    </w:rPr>
  </w:style>
  <w:style w:type="character" w:customStyle="1" w:styleId="Teksttreci2ArialNarrow8ptBezpogrubieniaKursywa">
    <w:name w:val="Tekst treści (2) + Arial Narrow;8 pt;Bez pogrubienia;Kursywa"/>
    <w:rsid w:val="002C7272"/>
    <w:rPr>
      <w:rFonts w:ascii="Arial Narrow" w:eastAsia="Arial Narrow" w:hAnsi="Arial Narrow" w:cs="Arial Narrow"/>
      <w:b/>
      <w:bCs/>
      <w:i/>
      <w:iCs/>
      <w:smallCaps w:val="0"/>
      <w:strike w:val="0"/>
      <w:color w:val="2B233D"/>
      <w:spacing w:val="0"/>
      <w:w w:val="100"/>
      <w:position w:val="0"/>
      <w:sz w:val="16"/>
      <w:szCs w:val="16"/>
      <w:u w:val="none"/>
      <w:shd w:val="clear" w:color="auto" w:fill="FFFFFF"/>
      <w:lang w:val="pl-PL" w:eastAsia="pl-PL" w:bidi="pl-PL"/>
    </w:rPr>
  </w:style>
  <w:style w:type="character" w:customStyle="1" w:styleId="esrinumericvalue">
    <w:name w:val="esrinumericvalue"/>
    <w:rsid w:val="002C7272"/>
  </w:style>
  <w:style w:type="character" w:customStyle="1" w:styleId="Teksttreci2Kursywa">
    <w:name w:val="Tekst treści (2) + Kursywa"/>
    <w:rsid w:val="002C7272"/>
    <w:rPr>
      <w:rFonts w:ascii="Arial" w:eastAsia="Arial" w:hAnsi="Arial" w:cs="Arial"/>
      <w:b w:val="0"/>
      <w:bCs w:val="0"/>
      <w:i/>
      <w:iCs/>
      <w:smallCaps w:val="0"/>
      <w:strike w:val="0"/>
      <w:color w:val="4B4B4B"/>
      <w:spacing w:val="0"/>
      <w:w w:val="100"/>
      <w:position w:val="0"/>
      <w:sz w:val="15"/>
      <w:szCs w:val="15"/>
      <w:u w:val="none"/>
      <w:shd w:val="clear" w:color="auto" w:fill="FFFFFF"/>
      <w:lang w:val="pl-PL" w:eastAsia="pl-PL" w:bidi="pl-PL"/>
    </w:rPr>
  </w:style>
  <w:style w:type="character" w:customStyle="1" w:styleId="Teksttreci2Bezpogrubienia">
    <w:name w:val="Tekst treści (2) + Bez pogrubienia"/>
    <w:rsid w:val="002C7272"/>
    <w:rPr>
      <w:rFonts w:ascii="Arial" w:eastAsia="Arial" w:hAnsi="Arial" w:cs="Arial"/>
      <w:b/>
      <w:bCs/>
      <w:i w:val="0"/>
      <w:iCs w:val="0"/>
      <w:smallCaps w:val="0"/>
      <w:strike w:val="0"/>
      <w:color w:val="4D4D4D"/>
      <w:spacing w:val="0"/>
      <w:w w:val="100"/>
      <w:position w:val="0"/>
      <w:sz w:val="16"/>
      <w:szCs w:val="16"/>
      <w:u w:val="none"/>
      <w:shd w:val="clear" w:color="auto" w:fill="FFFFFF"/>
      <w:lang w:val="pl-PL" w:eastAsia="pl-PL" w:bidi="pl-PL"/>
    </w:rPr>
  </w:style>
  <w:style w:type="character" w:customStyle="1" w:styleId="Teksttreci2BezpogrubieniaKursywa">
    <w:name w:val="Tekst treści (2) + Bez pogrubienia;Kursywa"/>
    <w:rsid w:val="002C7272"/>
    <w:rPr>
      <w:rFonts w:ascii="Arial" w:eastAsia="Arial" w:hAnsi="Arial" w:cs="Arial"/>
      <w:b/>
      <w:bCs/>
      <w:i/>
      <w:iCs/>
      <w:smallCaps w:val="0"/>
      <w:strike w:val="0"/>
      <w:color w:val="4D4D4D"/>
      <w:spacing w:val="0"/>
      <w:w w:val="100"/>
      <w:position w:val="0"/>
      <w:sz w:val="16"/>
      <w:szCs w:val="16"/>
      <w:u w:val="none"/>
      <w:shd w:val="clear" w:color="auto" w:fill="FFFFFF"/>
      <w:lang w:val="pl-PL" w:eastAsia="pl-PL" w:bidi="pl-PL"/>
    </w:rPr>
  </w:style>
  <w:style w:type="character" w:customStyle="1" w:styleId="Teksttreci2Gulim9ptBezpogrubieniaKursywa">
    <w:name w:val="Tekst treści (2) + Gulim;9 pt;Bez pogrubienia;Kursywa"/>
    <w:rsid w:val="002C7272"/>
    <w:rPr>
      <w:rFonts w:ascii="Gulim" w:eastAsia="Gulim" w:hAnsi="Gulim" w:cs="Gulim"/>
      <w:b/>
      <w:bCs/>
      <w:i/>
      <w:iCs/>
      <w:smallCaps w:val="0"/>
      <w:strike w:val="0"/>
      <w:color w:val="4D4D4D"/>
      <w:spacing w:val="0"/>
      <w:w w:val="100"/>
      <w:position w:val="0"/>
      <w:sz w:val="18"/>
      <w:szCs w:val="18"/>
      <w:u w:val="none"/>
      <w:shd w:val="clear" w:color="auto" w:fill="FFFFFF"/>
      <w:lang w:val="pl-PL" w:eastAsia="pl-PL" w:bidi="pl-PL"/>
    </w:rPr>
  </w:style>
  <w:style w:type="character" w:customStyle="1" w:styleId="Nagwek5Znak">
    <w:name w:val="Nagłówek 5 Znak"/>
    <w:basedOn w:val="Domylnaczcionkaakapitu"/>
    <w:link w:val="Nagwek5"/>
    <w:uiPriority w:val="9"/>
    <w:qFormat/>
    <w:rsid w:val="00EA263C"/>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qFormat/>
    <w:rsid w:val="00EA263C"/>
    <w:rPr>
      <w:rFonts w:asciiTheme="majorHAnsi" w:eastAsiaTheme="majorEastAsia" w:hAnsiTheme="majorHAnsi" w:cstheme="majorBidi"/>
      <w:color w:val="1F4D78" w:themeColor="accent1" w:themeShade="7F"/>
    </w:rPr>
  </w:style>
  <w:style w:type="character" w:customStyle="1" w:styleId="Nagwek8Znak">
    <w:name w:val="Nagłówek 8 Znak"/>
    <w:basedOn w:val="Domylnaczcionkaakapitu"/>
    <w:link w:val="Nagwek8"/>
    <w:uiPriority w:val="9"/>
    <w:semiHidden/>
    <w:qFormat/>
    <w:rsid w:val="00EA263C"/>
    <w:rPr>
      <w:rFonts w:asciiTheme="majorHAnsi" w:eastAsiaTheme="majorEastAsia" w:hAnsiTheme="majorHAnsi" w:cstheme="majorBidi"/>
      <w:color w:val="272727" w:themeColor="text1" w:themeTint="D8"/>
      <w:sz w:val="21"/>
      <w:szCs w:val="21"/>
    </w:rPr>
  </w:style>
  <w:style w:type="character" w:customStyle="1" w:styleId="czeinternetowe">
    <w:name w:val="Łącze internetowe"/>
    <w:basedOn w:val="Domylnaczcionkaakapitu"/>
    <w:uiPriority w:val="99"/>
    <w:unhideWhenUsed/>
    <w:rsid w:val="00EA263C"/>
    <w:rPr>
      <w:color w:val="0563C1" w:themeColor="hyperlink"/>
      <w:u w:val="single"/>
    </w:rPr>
  </w:style>
  <w:style w:type="character" w:customStyle="1" w:styleId="PodtytuZnak">
    <w:name w:val="Podtytuł Znak"/>
    <w:basedOn w:val="Domylnaczcionkaakapitu"/>
    <w:link w:val="Podtytu"/>
    <w:uiPriority w:val="11"/>
    <w:qFormat/>
    <w:rsid w:val="00EA263C"/>
    <w:rPr>
      <w:rFonts w:eastAsiaTheme="minorEastAsia"/>
      <w:color w:val="5A5A5A" w:themeColor="text1" w:themeTint="A5"/>
      <w:spacing w:val="15"/>
    </w:rPr>
  </w:style>
  <w:style w:type="character" w:customStyle="1" w:styleId="Wyrnienie">
    <w:name w:val="Wyróżnienie"/>
    <w:basedOn w:val="Domylnaczcionkaakapitu"/>
    <w:uiPriority w:val="20"/>
    <w:qFormat/>
    <w:rsid w:val="00EA263C"/>
    <w:rPr>
      <w:i/>
      <w:iCs/>
    </w:rPr>
  </w:style>
  <w:style w:type="character" w:customStyle="1" w:styleId="CytatZnak">
    <w:name w:val="Cytat Znak"/>
    <w:basedOn w:val="Domylnaczcionkaakapitu"/>
    <w:link w:val="Cytat"/>
    <w:uiPriority w:val="29"/>
    <w:qFormat/>
    <w:rsid w:val="00EA263C"/>
    <w:rPr>
      <w:i/>
      <w:iCs/>
      <w:color w:val="404040" w:themeColor="text1" w:themeTint="BF"/>
    </w:rPr>
  </w:style>
  <w:style w:type="character" w:customStyle="1" w:styleId="CytatintensywnyZnak">
    <w:name w:val="Cytat intensywny Znak"/>
    <w:basedOn w:val="Domylnaczcionkaakapitu"/>
    <w:link w:val="Cytatintensywny"/>
    <w:uiPriority w:val="30"/>
    <w:qFormat/>
    <w:rsid w:val="00EA263C"/>
    <w:rPr>
      <w:i/>
      <w:iCs/>
      <w:color w:val="5B9BD5" w:themeColor="accent1"/>
    </w:rPr>
  </w:style>
  <w:style w:type="character" w:styleId="Wyrnienieintensywne">
    <w:name w:val="Intense Emphasis"/>
    <w:basedOn w:val="Domylnaczcionkaakapitu"/>
    <w:uiPriority w:val="21"/>
    <w:qFormat/>
    <w:rsid w:val="00EA263C"/>
    <w:rPr>
      <w:i/>
      <w:iCs/>
      <w:color w:val="5B9BD5" w:themeColor="accent1"/>
    </w:rPr>
  </w:style>
  <w:style w:type="character" w:styleId="Odwoaniedelikatne">
    <w:name w:val="Subtle Reference"/>
    <w:basedOn w:val="Domylnaczcionkaakapitu"/>
    <w:uiPriority w:val="31"/>
    <w:qFormat/>
    <w:rsid w:val="00EA263C"/>
    <w:rPr>
      <w:smallCaps/>
      <w:color w:val="5A5A5A" w:themeColor="text1" w:themeTint="A5"/>
    </w:rPr>
  </w:style>
  <w:style w:type="character" w:styleId="Odwoanieintensywne">
    <w:name w:val="Intense Reference"/>
    <w:basedOn w:val="Domylnaczcionkaakapitu"/>
    <w:uiPriority w:val="32"/>
    <w:qFormat/>
    <w:rsid w:val="00EA263C"/>
    <w:rPr>
      <w:b/>
      <w:bCs/>
      <w:smallCaps/>
      <w:color w:val="5B9BD5" w:themeColor="accent1"/>
      <w:spacing w:val="5"/>
    </w:rPr>
  </w:style>
  <w:style w:type="character" w:customStyle="1" w:styleId="czeindeksu">
    <w:name w:val="Łącze indeksu"/>
    <w:qFormat/>
    <w:rsid w:val="00EA263C"/>
  </w:style>
  <w:style w:type="character" w:customStyle="1" w:styleId="Znakinumeracji">
    <w:name w:val="Znaki numeracji"/>
    <w:qFormat/>
    <w:rsid w:val="00EA263C"/>
  </w:style>
  <w:style w:type="paragraph" w:customStyle="1" w:styleId="Indeks">
    <w:name w:val="Indeks"/>
    <w:basedOn w:val="Normalny"/>
    <w:qFormat/>
    <w:rsid w:val="00EA263C"/>
    <w:pPr>
      <w:suppressLineNumbers/>
    </w:pPr>
    <w:rPr>
      <w:rFonts w:cs="Arial"/>
    </w:rPr>
  </w:style>
  <w:style w:type="paragraph" w:customStyle="1" w:styleId="Gwkaistopka">
    <w:name w:val="Główka i stopka"/>
    <w:basedOn w:val="Normalny"/>
    <w:qFormat/>
    <w:rsid w:val="00EA263C"/>
  </w:style>
  <w:style w:type="paragraph" w:styleId="Podtytu">
    <w:name w:val="Subtitle"/>
    <w:basedOn w:val="Normalny"/>
    <w:next w:val="Normalny"/>
    <w:link w:val="PodtytuZnak"/>
    <w:uiPriority w:val="11"/>
    <w:qFormat/>
    <w:rsid w:val="00EA263C"/>
    <w:rPr>
      <w:rFonts w:eastAsiaTheme="minorEastAsia"/>
      <w:color w:val="5A5A5A" w:themeColor="text1" w:themeTint="A5"/>
      <w:spacing w:val="15"/>
    </w:rPr>
  </w:style>
  <w:style w:type="character" w:customStyle="1" w:styleId="PodtytuZnak1">
    <w:name w:val="Podtytuł Znak1"/>
    <w:basedOn w:val="Domylnaczcionkaakapitu"/>
    <w:uiPriority w:val="11"/>
    <w:rsid w:val="00EA263C"/>
    <w:rPr>
      <w:rFonts w:eastAsiaTheme="minorEastAsia"/>
      <w:color w:val="5A5A5A" w:themeColor="text1" w:themeTint="A5"/>
      <w:spacing w:val="15"/>
    </w:rPr>
  </w:style>
  <w:style w:type="paragraph" w:styleId="Cytat">
    <w:name w:val="Quote"/>
    <w:basedOn w:val="Normalny"/>
    <w:next w:val="Normalny"/>
    <w:link w:val="CytatZnak"/>
    <w:uiPriority w:val="29"/>
    <w:qFormat/>
    <w:rsid w:val="00EA263C"/>
    <w:pPr>
      <w:spacing w:before="200"/>
      <w:ind w:left="864" w:right="864"/>
      <w:jc w:val="center"/>
    </w:pPr>
    <w:rPr>
      <w:i/>
      <w:iCs/>
      <w:color w:val="404040" w:themeColor="text1" w:themeTint="BF"/>
    </w:rPr>
  </w:style>
  <w:style w:type="character" w:customStyle="1" w:styleId="CytatZnak1">
    <w:name w:val="Cytat Znak1"/>
    <w:basedOn w:val="Domylnaczcionkaakapitu"/>
    <w:uiPriority w:val="29"/>
    <w:rsid w:val="00EA263C"/>
    <w:rPr>
      <w:i/>
      <w:iCs/>
      <w:color w:val="404040" w:themeColor="text1" w:themeTint="BF"/>
    </w:rPr>
  </w:style>
  <w:style w:type="paragraph" w:styleId="Cytatintensywny">
    <w:name w:val="Intense Quote"/>
    <w:basedOn w:val="Normalny"/>
    <w:next w:val="Normalny"/>
    <w:link w:val="CytatintensywnyZnak"/>
    <w:uiPriority w:val="30"/>
    <w:qFormat/>
    <w:rsid w:val="00EA263C"/>
    <w:pPr>
      <w:pBdr>
        <w:top w:val="single" w:sz="4" w:space="10" w:color="5B9BD5"/>
        <w:bottom w:val="single" w:sz="4" w:space="10" w:color="5B9BD5"/>
      </w:pBdr>
      <w:spacing w:before="360" w:after="360"/>
      <w:ind w:left="864" w:right="864"/>
      <w:jc w:val="center"/>
    </w:pPr>
    <w:rPr>
      <w:i/>
      <w:iCs/>
      <w:color w:val="5B9BD5" w:themeColor="accent1"/>
    </w:rPr>
  </w:style>
  <w:style w:type="character" w:customStyle="1" w:styleId="CytatintensywnyZnak1">
    <w:name w:val="Cytat intensywny Znak1"/>
    <w:basedOn w:val="Domylnaczcionkaakapitu"/>
    <w:uiPriority w:val="30"/>
    <w:rsid w:val="00EA263C"/>
    <w:rPr>
      <w:i/>
      <w:iCs/>
      <w:color w:val="5B9BD5" w:themeColor="accent1"/>
    </w:rPr>
  </w:style>
  <w:style w:type="paragraph" w:customStyle="1" w:styleId="Bezodstpw1">
    <w:name w:val="Bez odstępów1"/>
    <w:qFormat/>
    <w:rsid w:val="00616C20"/>
    <w:pPr>
      <w:spacing w:before="120" w:after="120" w:line="360" w:lineRule="auto"/>
      <w:ind w:right="-6"/>
      <w:jc w:val="both"/>
    </w:pPr>
    <w:rPr>
      <w:rFonts w:ascii="Arial" w:eastAsia="Times New Roman" w:hAnsi="Arial" w:cs="Times New Roman"/>
      <w:szCs w:val="20"/>
    </w:rPr>
  </w:style>
  <w:style w:type="character" w:styleId="Nierozpoznanawzmianka">
    <w:name w:val="Unresolved Mention"/>
    <w:basedOn w:val="Domylnaczcionkaakapitu"/>
    <w:uiPriority w:val="99"/>
    <w:semiHidden/>
    <w:unhideWhenUsed/>
    <w:rsid w:val="008462E7"/>
    <w:rPr>
      <w:color w:val="605E5C"/>
      <w:shd w:val="clear" w:color="auto" w:fill="E1DFDD"/>
    </w:rPr>
  </w:style>
  <w:style w:type="table" w:customStyle="1" w:styleId="Tabela-Siatka8">
    <w:name w:val="Tabela - Siatka8"/>
    <w:basedOn w:val="Standardowy"/>
    <w:next w:val="Tabela-Siatka"/>
    <w:uiPriority w:val="59"/>
    <w:rsid w:val="00746101"/>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646D6"/>
  </w:style>
  <w:style w:type="paragraph" w:customStyle="1" w:styleId="Style7">
    <w:name w:val="Style7"/>
    <w:basedOn w:val="Normalny"/>
    <w:uiPriority w:val="99"/>
    <w:rsid w:val="00743A76"/>
    <w:pPr>
      <w:widowControl w:val="0"/>
      <w:autoSpaceDE w:val="0"/>
      <w:autoSpaceDN w:val="0"/>
      <w:adjustRightInd w:val="0"/>
      <w:spacing w:after="0" w:line="240" w:lineRule="auto"/>
    </w:pPr>
    <w:rPr>
      <w:rFonts w:ascii="Arial" w:eastAsiaTheme="minorEastAsia" w:hAnsi="Arial" w:cs="Arial"/>
      <w:sz w:val="24"/>
      <w:szCs w:val="24"/>
      <w:lang w:eastAsia="pl-PL"/>
    </w:rPr>
  </w:style>
  <w:style w:type="paragraph" w:customStyle="1" w:styleId="Style8">
    <w:name w:val="Style8"/>
    <w:basedOn w:val="Normalny"/>
    <w:uiPriority w:val="99"/>
    <w:rsid w:val="00743A76"/>
    <w:pPr>
      <w:widowControl w:val="0"/>
      <w:autoSpaceDE w:val="0"/>
      <w:autoSpaceDN w:val="0"/>
      <w:adjustRightInd w:val="0"/>
      <w:spacing w:after="0" w:line="240" w:lineRule="auto"/>
    </w:pPr>
    <w:rPr>
      <w:rFonts w:ascii="Arial" w:eastAsiaTheme="minorEastAsia" w:hAnsi="Arial" w:cs="Arial"/>
      <w:sz w:val="24"/>
      <w:szCs w:val="24"/>
      <w:lang w:eastAsia="pl-PL"/>
    </w:rPr>
  </w:style>
  <w:style w:type="paragraph" w:customStyle="1" w:styleId="Style9">
    <w:name w:val="Style9"/>
    <w:basedOn w:val="Normalny"/>
    <w:uiPriority w:val="99"/>
    <w:rsid w:val="00743A76"/>
    <w:pPr>
      <w:widowControl w:val="0"/>
      <w:autoSpaceDE w:val="0"/>
      <w:autoSpaceDN w:val="0"/>
      <w:adjustRightInd w:val="0"/>
      <w:spacing w:after="0" w:line="240" w:lineRule="auto"/>
    </w:pPr>
    <w:rPr>
      <w:rFonts w:ascii="Arial" w:eastAsiaTheme="minorEastAsia" w:hAnsi="Arial" w:cs="Arial"/>
      <w:sz w:val="24"/>
      <w:szCs w:val="24"/>
      <w:lang w:eastAsia="pl-PL"/>
    </w:rPr>
  </w:style>
  <w:style w:type="paragraph" w:customStyle="1" w:styleId="Style12">
    <w:name w:val="Style12"/>
    <w:basedOn w:val="Normalny"/>
    <w:uiPriority w:val="99"/>
    <w:rsid w:val="00743A76"/>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15">
    <w:name w:val="Font Style15"/>
    <w:basedOn w:val="Domylnaczcionkaakapitu"/>
    <w:uiPriority w:val="99"/>
    <w:rsid w:val="00743A76"/>
    <w:rPr>
      <w:rFonts w:ascii="Calibri" w:hAnsi="Calibri" w:cs="Calibri"/>
      <w:color w:val="000000"/>
      <w:sz w:val="12"/>
      <w:szCs w:val="12"/>
    </w:rPr>
  </w:style>
  <w:style w:type="character" w:customStyle="1" w:styleId="FontStyle18">
    <w:name w:val="Font Style18"/>
    <w:basedOn w:val="Domylnaczcionkaakapitu"/>
    <w:uiPriority w:val="99"/>
    <w:rsid w:val="00743A76"/>
    <w:rPr>
      <w:rFonts w:ascii="Calibri" w:hAnsi="Calibri" w:cs="Calibri"/>
      <w:color w:val="000000"/>
      <w:sz w:val="20"/>
      <w:szCs w:val="20"/>
    </w:rPr>
  </w:style>
  <w:style w:type="paragraph" w:customStyle="1" w:styleId="Style6">
    <w:name w:val="Style6"/>
    <w:basedOn w:val="Normalny"/>
    <w:uiPriority w:val="99"/>
    <w:rsid w:val="000E0BD9"/>
    <w:pPr>
      <w:widowControl w:val="0"/>
      <w:autoSpaceDE w:val="0"/>
      <w:autoSpaceDN w:val="0"/>
      <w:adjustRightInd w:val="0"/>
      <w:spacing w:after="0" w:line="240" w:lineRule="auto"/>
    </w:pPr>
    <w:rPr>
      <w:rFonts w:ascii="Arial" w:eastAsiaTheme="minorEastAsia" w:hAnsi="Arial" w:cs="Arial"/>
      <w:sz w:val="24"/>
      <w:szCs w:val="24"/>
      <w:lang w:eastAsia="pl-PL"/>
    </w:rPr>
  </w:style>
  <w:style w:type="paragraph" w:customStyle="1" w:styleId="Style13">
    <w:name w:val="Style13"/>
    <w:basedOn w:val="Normalny"/>
    <w:uiPriority w:val="99"/>
    <w:rsid w:val="006B117A"/>
    <w:pPr>
      <w:widowControl w:val="0"/>
      <w:autoSpaceDE w:val="0"/>
      <w:autoSpaceDN w:val="0"/>
      <w:adjustRightInd w:val="0"/>
      <w:spacing w:after="0" w:line="187" w:lineRule="exact"/>
      <w:jc w:val="center"/>
    </w:pPr>
    <w:rPr>
      <w:rFonts w:ascii="Impact" w:eastAsiaTheme="minorEastAsia" w:hAnsi="Impact"/>
      <w:sz w:val="24"/>
      <w:szCs w:val="24"/>
      <w:lang w:eastAsia="pl-PL"/>
    </w:rPr>
  </w:style>
  <w:style w:type="character" w:customStyle="1" w:styleId="FontStyle12">
    <w:name w:val="Font Style12"/>
    <w:basedOn w:val="Domylnaczcionkaakapitu"/>
    <w:uiPriority w:val="99"/>
    <w:rsid w:val="006B117A"/>
    <w:rPr>
      <w:rFonts w:ascii="Arial Narrow" w:hAnsi="Arial Narrow" w:cs="Arial Narrow"/>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5736">
      <w:bodyDiv w:val="1"/>
      <w:marLeft w:val="0"/>
      <w:marRight w:val="0"/>
      <w:marTop w:val="0"/>
      <w:marBottom w:val="0"/>
      <w:divBdr>
        <w:top w:val="none" w:sz="0" w:space="0" w:color="auto"/>
        <w:left w:val="none" w:sz="0" w:space="0" w:color="auto"/>
        <w:bottom w:val="none" w:sz="0" w:space="0" w:color="auto"/>
        <w:right w:val="none" w:sz="0" w:space="0" w:color="auto"/>
      </w:divBdr>
    </w:div>
    <w:div w:id="38020921">
      <w:bodyDiv w:val="1"/>
      <w:marLeft w:val="0"/>
      <w:marRight w:val="0"/>
      <w:marTop w:val="0"/>
      <w:marBottom w:val="0"/>
      <w:divBdr>
        <w:top w:val="none" w:sz="0" w:space="0" w:color="auto"/>
        <w:left w:val="none" w:sz="0" w:space="0" w:color="auto"/>
        <w:bottom w:val="none" w:sz="0" w:space="0" w:color="auto"/>
        <w:right w:val="none" w:sz="0" w:space="0" w:color="auto"/>
      </w:divBdr>
    </w:div>
    <w:div w:id="115566592">
      <w:bodyDiv w:val="1"/>
      <w:marLeft w:val="0"/>
      <w:marRight w:val="0"/>
      <w:marTop w:val="0"/>
      <w:marBottom w:val="0"/>
      <w:divBdr>
        <w:top w:val="none" w:sz="0" w:space="0" w:color="auto"/>
        <w:left w:val="none" w:sz="0" w:space="0" w:color="auto"/>
        <w:bottom w:val="none" w:sz="0" w:space="0" w:color="auto"/>
        <w:right w:val="none" w:sz="0" w:space="0" w:color="auto"/>
      </w:divBdr>
    </w:div>
    <w:div w:id="133380165">
      <w:bodyDiv w:val="1"/>
      <w:marLeft w:val="0"/>
      <w:marRight w:val="0"/>
      <w:marTop w:val="0"/>
      <w:marBottom w:val="0"/>
      <w:divBdr>
        <w:top w:val="none" w:sz="0" w:space="0" w:color="auto"/>
        <w:left w:val="none" w:sz="0" w:space="0" w:color="auto"/>
        <w:bottom w:val="none" w:sz="0" w:space="0" w:color="auto"/>
        <w:right w:val="none" w:sz="0" w:space="0" w:color="auto"/>
      </w:divBdr>
    </w:div>
    <w:div w:id="224533740">
      <w:bodyDiv w:val="1"/>
      <w:marLeft w:val="0"/>
      <w:marRight w:val="0"/>
      <w:marTop w:val="0"/>
      <w:marBottom w:val="0"/>
      <w:divBdr>
        <w:top w:val="none" w:sz="0" w:space="0" w:color="auto"/>
        <w:left w:val="none" w:sz="0" w:space="0" w:color="auto"/>
        <w:bottom w:val="none" w:sz="0" w:space="0" w:color="auto"/>
        <w:right w:val="none" w:sz="0" w:space="0" w:color="auto"/>
      </w:divBdr>
    </w:div>
    <w:div w:id="251209341">
      <w:bodyDiv w:val="1"/>
      <w:marLeft w:val="0"/>
      <w:marRight w:val="0"/>
      <w:marTop w:val="0"/>
      <w:marBottom w:val="0"/>
      <w:divBdr>
        <w:top w:val="none" w:sz="0" w:space="0" w:color="auto"/>
        <w:left w:val="none" w:sz="0" w:space="0" w:color="auto"/>
        <w:bottom w:val="none" w:sz="0" w:space="0" w:color="auto"/>
        <w:right w:val="none" w:sz="0" w:space="0" w:color="auto"/>
      </w:divBdr>
    </w:div>
    <w:div w:id="255017097">
      <w:bodyDiv w:val="1"/>
      <w:marLeft w:val="0"/>
      <w:marRight w:val="0"/>
      <w:marTop w:val="0"/>
      <w:marBottom w:val="0"/>
      <w:divBdr>
        <w:top w:val="none" w:sz="0" w:space="0" w:color="auto"/>
        <w:left w:val="none" w:sz="0" w:space="0" w:color="auto"/>
        <w:bottom w:val="none" w:sz="0" w:space="0" w:color="auto"/>
        <w:right w:val="none" w:sz="0" w:space="0" w:color="auto"/>
      </w:divBdr>
    </w:div>
    <w:div w:id="386534373">
      <w:bodyDiv w:val="1"/>
      <w:marLeft w:val="0"/>
      <w:marRight w:val="0"/>
      <w:marTop w:val="0"/>
      <w:marBottom w:val="0"/>
      <w:divBdr>
        <w:top w:val="none" w:sz="0" w:space="0" w:color="auto"/>
        <w:left w:val="none" w:sz="0" w:space="0" w:color="auto"/>
        <w:bottom w:val="none" w:sz="0" w:space="0" w:color="auto"/>
        <w:right w:val="none" w:sz="0" w:space="0" w:color="auto"/>
      </w:divBdr>
      <w:divsChild>
        <w:div w:id="1508865073">
          <w:marLeft w:val="0"/>
          <w:marRight w:val="0"/>
          <w:marTop w:val="0"/>
          <w:marBottom w:val="0"/>
          <w:divBdr>
            <w:top w:val="none" w:sz="0" w:space="0" w:color="auto"/>
            <w:left w:val="none" w:sz="0" w:space="0" w:color="auto"/>
            <w:bottom w:val="none" w:sz="0" w:space="0" w:color="auto"/>
            <w:right w:val="none" w:sz="0" w:space="0" w:color="auto"/>
          </w:divBdr>
        </w:div>
      </w:divsChild>
    </w:div>
    <w:div w:id="412514815">
      <w:bodyDiv w:val="1"/>
      <w:marLeft w:val="0"/>
      <w:marRight w:val="0"/>
      <w:marTop w:val="0"/>
      <w:marBottom w:val="0"/>
      <w:divBdr>
        <w:top w:val="none" w:sz="0" w:space="0" w:color="auto"/>
        <w:left w:val="none" w:sz="0" w:space="0" w:color="auto"/>
        <w:bottom w:val="none" w:sz="0" w:space="0" w:color="auto"/>
        <w:right w:val="none" w:sz="0" w:space="0" w:color="auto"/>
      </w:divBdr>
    </w:div>
    <w:div w:id="443037507">
      <w:bodyDiv w:val="1"/>
      <w:marLeft w:val="0"/>
      <w:marRight w:val="0"/>
      <w:marTop w:val="0"/>
      <w:marBottom w:val="0"/>
      <w:divBdr>
        <w:top w:val="none" w:sz="0" w:space="0" w:color="auto"/>
        <w:left w:val="none" w:sz="0" w:space="0" w:color="auto"/>
        <w:bottom w:val="none" w:sz="0" w:space="0" w:color="auto"/>
        <w:right w:val="none" w:sz="0" w:space="0" w:color="auto"/>
      </w:divBdr>
    </w:div>
    <w:div w:id="457770118">
      <w:bodyDiv w:val="1"/>
      <w:marLeft w:val="0"/>
      <w:marRight w:val="0"/>
      <w:marTop w:val="0"/>
      <w:marBottom w:val="0"/>
      <w:divBdr>
        <w:top w:val="none" w:sz="0" w:space="0" w:color="auto"/>
        <w:left w:val="none" w:sz="0" w:space="0" w:color="auto"/>
        <w:bottom w:val="none" w:sz="0" w:space="0" w:color="auto"/>
        <w:right w:val="none" w:sz="0" w:space="0" w:color="auto"/>
      </w:divBdr>
    </w:div>
    <w:div w:id="586035755">
      <w:bodyDiv w:val="1"/>
      <w:marLeft w:val="0"/>
      <w:marRight w:val="0"/>
      <w:marTop w:val="0"/>
      <w:marBottom w:val="0"/>
      <w:divBdr>
        <w:top w:val="none" w:sz="0" w:space="0" w:color="auto"/>
        <w:left w:val="none" w:sz="0" w:space="0" w:color="auto"/>
        <w:bottom w:val="none" w:sz="0" w:space="0" w:color="auto"/>
        <w:right w:val="none" w:sz="0" w:space="0" w:color="auto"/>
      </w:divBdr>
    </w:div>
    <w:div w:id="618101883">
      <w:bodyDiv w:val="1"/>
      <w:marLeft w:val="0"/>
      <w:marRight w:val="0"/>
      <w:marTop w:val="0"/>
      <w:marBottom w:val="0"/>
      <w:divBdr>
        <w:top w:val="none" w:sz="0" w:space="0" w:color="auto"/>
        <w:left w:val="none" w:sz="0" w:space="0" w:color="auto"/>
        <w:bottom w:val="none" w:sz="0" w:space="0" w:color="auto"/>
        <w:right w:val="none" w:sz="0" w:space="0" w:color="auto"/>
      </w:divBdr>
    </w:div>
    <w:div w:id="752091560">
      <w:bodyDiv w:val="1"/>
      <w:marLeft w:val="0"/>
      <w:marRight w:val="0"/>
      <w:marTop w:val="0"/>
      <w:marBottom w:val="0"/>
      <w:divBdr>
        <w:top w:val="none" w:sz="0" w:space="0" w:color="auto"/>
        <w:left w:val="none" w:sz="0" w:space="0" w:color="auto"/>
        <w:bottom w:val="none" w:sz="0" w:space="0" w:color="auto"/>
        <w:right w:val="none" w:sz="0" w:space="0" w:color="auto"/>
      </w:divBdr>
    </w:div>
    <w:div w:id="805197868">
      <w:bodyDiv w:val="1"/>
      <w:marLeft w:val="0"/>
      <w:marRight w:val="0"/>
      <w:marTop w:val="0"/>
      <w:marBottom w:val="0"/>
      <w:divBdr>
        <w:top w:val="none" w:sz="0" w:space="0" w:color="auto"/>
        <w:left w:val="none" w:sz="0" w:space="0" w:color="auto"/>
        <w:bottom w:val="none" w:sz="0" w:space="0" w:color="auto"/>
        <w:right w:val="none" w:sz="0" w:space="0" w:color="auto"/>
      </w:divBdr>
    </w:div>
    <w:div w:id="808791636">
      <w:bodyDiv w:val="1"/>
      <w:marLeft w:val="0"/>
      <w:marRight w:val="0"/>
      <w:marTop w:val="0"/>
      <w:marBottom w:val="0"/>
      <w:divBdr>
        <w:top w:val="none" w:sz="0" w:space="0" w:color="auto"/>
        <w:left w:val="none" w:sz="0" w:space="0" w:color="auto"/>
        <w:bottom w:val="none" w:sz="0" w:space="0" w:color="auto"/>
        <w:right w:val="none" w:sz="0" w:space="0" w:color="auto"/>
      </w:divBdr>
    </w:div>
    <w:div w:id="839351758">
      <w:bodyDiv w:val="1"/>
      <w:marLeft w:val="0"/>
      <w:marRight w:val="0"/>
      <w:marTop w:val="0"/>
      <w:marBottom w:val="0"/>
      <w:divBdr>
        <w:top w:val="none" w:sz="0" w:space="0" w:color="auto"/>
        <w:left w:val="none" w:sz="0" w:space="0" w:color="auto"/>
        <w:bottom w:val="none" w:sz="0" w:space="0" w:color="auto"/>
        <w:right w:val="none" w:sz="0" w:space="0" w:color="auto"/>
      </w:divBdr>
    </w:div>
    <w:div w:id="899051236">
      <w:bodyDiv w:val="1"/>
      <w:marLeft w:val="0"/>
      <w:marRight w:val="0"/>
      <w:marTop w:val="0"/>
      <w:marBottom w:val="0"/>
      <w:divBdr>
        <w:top w:val="none" w:sz="0" w:space="0" w:color="auto"/>
        <w:left w:val="none" w:sz="0" w:space="0" w:color="auto"/>
        <w:bottom w:val="none" w:sz="0" w:space="0" w:color="auto"/>
        <w:right w:val="none" w:sz="0" w:space="0" w:color="auto"/>
      </w:divBdr>
    </w:div>
    <w:div w:id="933367213">
      <w:bodyDiv w:val="1"/>
      <w:marLeft w:val="0"/>
      <w:marRight w:val="0"/>
      <w:marTop w:val="0"/>
      <w:marBottom w:val="0"/>
      <w:divBdr>
        <w:top w:val="none" w:sz="0" w:space="0" w:color="auto"/>
        <w:left w:val="none" w:sz="0" w:space="0" w:color="auto"/>
        <w:bottom w:val="none" w:sz="0" w:space="0" w:color="auto"/>
        <w:right w:val="none" w:sz="0" w:space="0" w:color="auto"/>
      </w:divBdr>
    </w:div>
    <w:div w:id="1024596336">
      <w:bodyDiv w:val="1"/>
      <w:marLeft w:val="0"/>
      <w:marRight w:val="0"/>
      <w:marTop w:val="0"/>
      <w:marBottom w:val="0"/>
      <w:divBdr>
        <w:top w:val="none" w:sz="0" w:space="0" w:color="auto"/>
        <w:left w:val="none" w:sz="0" w:space="0" w:color="auto"/>
        <w:bottom w:val="none" w:sz="0" w:space="0" w:color="auto"/>
        <w:right w:val="none" w:sz="0" w:space="0" w:color="auto"/>
      </w:divBdr>
    </w:div>
    <w:div w:id="1116605403">
      <w:bodyDiv w:val="1"/>
      <w:marLeft w:val="0"/>
      <w:marRight w:val="0"/>
      <w:marTop w:val="0"/>
      <w:marBottom w:val="0"/>
      <w:divBdr>
        <w:top w:val="none" w:sz="0" w:space="0" w:color="auto"/>
        <w:left w:val="none" w:sz="0" w:space="0" w:color="auto"/>
        <w:bottom w:val="none" w:sz="0" w:space="0" w:color="auto"/>
        <w:right w:val="none" w:sz="0" w:space="0" w:color="auto"/>
      </w:divBdr>
    </w:div>
    <w:div w:id="1140535560">
      <w:bodyDiv w:val="1"/>
      <w:marLeft w:val="0"/>
      <w:marRight w:val="0"/>
      <w:marTop w:val="0"/>
      <w:marBottom w:val="0"/>
      <w:divBdr>
        <w:top w:val="none" w:sz="0" w:space="0" w:color="auto"/>
        <w:left w:val="none" w:sz="0" w:space="0" w:color="auto"/>
        <w:bottom w:val="none" w:sz="0" w:space="0" w:color="auto"/>
        <w:right w:val="none" w:sz="0" w:space="0" w:color="auto"/>
      </w:divBdr>
    </w:div>
    <w:div w:id="1176964204">
      <w:bodyDiv w:val="1"/>
      <w:marLeft w:val="0"/>
      <w:marRight w:val="0"/>
      <w:marTop w:val="0"/>
      <w:marBottom w:val="0"/>
      <w:divBdr>
        <w:top w:val="none" w:sz="0" w:space="0" w:color="auto"/>
        <w:left w:val="none" w:sz="0" w:space="0" w:color="auto"/>
        <w:bottom w:val="none" w:sz="0" w:space="0" w:color="auto"/>
        <w:right w:val="none" w:sz="0" w:space="0" w:color="auto"/>
      </w:divBdr>
    </w:div>
    <w:div w:id="1313288166">
      <w:bodyDiv w:val="1"/>
      <w:marLeft w:val="0"/>
      <w:marRight w:val="0"/>
      <w:marTop w:val="0"/>
      <w:marBottom w:val="0"/>
      <w:divBdr>
        <w:top w:val="none" w:sz="0" w:space="0" w:color="auto"/>
        <w:left w:val="none" w:sz="0" w:space="0" w:color="auto"/>
        <w:bottom w:val="none" w:sz="0" w:space="0" w:color="auto"/>
        <w:right w:val="none" w:sz="0" w:space="0" w:color="auto"/>
      </w:divBdr>
    </w:div>
    <w:div w:id="1330257903">
      <w:bodyDiv w:val="1"/>
      <w:marLeft w:val="0"/>
      <w:marRight w:val="0"/>
      <w:marTop w:val="0"/>
      <w:marBottom w:val="0"/>
      <w:divBdr>
        <w:top w:val="none" w:sz="0" w:space="0" w:color="auto"/>
        <w:left w:val="none" w:sz="0" w:space="0" w:color="auto"/>
        <w:bottom w:val="none" w:sz="0" w:space="0" w:color="auto"/>
        <w:right w:val="none" w:sz="0" w:space="0" w:color="auto"/>
      </w:divBdr>
    </w:div>
    <w:div w:id="1418671023">
      <w:bodyDiv w:val="1"/>
      <w:marLeft w:val="0"/>
      <w:marRight w:val="0"/>
      <w:marTop w:val="0"/>
      <w:marBottom w:val="0"/>
      <w:divBdr>
        <w:top w:val="none" w:sz="0" w:space="0" w:color="auto"/>
        <w:left w:val="none" w:sz="0" w:space="0" w:color="auto"/>
        <w:bottom w:val="none" w:sz="0" w:space="0" w:color="auto"/>
        <w:right w:val="none" w:sz="0" w:space="0" w:color="auto"/>
      </w:divBdr>
    </w:div>
    <w:div w:id="1422026206">
      <w:bodyDiv w:val="1"/>
      <w:marLeft w:val="0"/>
      <w:marRight w:val="0"/>
      <w:marTop w:val="0"/>
      <w:marBottom w:val="0"/>
      <w:divBdr>
        <w:top w:val="none" w:sz="0" w:space="0" w:color="auto"/>
        <w:left w:val="none" w:sz="0" w:space="0" w:color="auto"/>
        <w:bottom w:val="none" w:sz="0" w:space="0" w:color="auto"/>
        <w:right w:val="none" w:sz="0" w:space="0" w:color="auto"/>
      </w:divBdr>
      <w:divsChild>
        <w:div w:id="981428750">
          <w:marLeft w:val="0"/>
          <w:marRight w:val="0"/>
          <w:marTop w:val="0"/>
          <w:marBottom w:val="0"/>
          <w:divBdr>
            <w:top w:val="none" w:sz="0" w:space="0" w:color="auto"/>
            <w:left w:val="none" w:sz="0" w:space="0" w:color="auto"/>
            <w:bottom w:val="none" w:sz="0" w:space="0" w:color="auto"/>
            <w:right w:val="none" w:sz="0" w:space="0" w:color="auto"/>
          </w:divBdr>
        </w:div>
      </w:divsChild>
    </w:div>
    <w:div w:id="1447696912">
      <w:bodyDiv w:val="1"/>
      <w:marLeft w:val="0"/>
      <w:marRight w:val="0"/>
      <w:marTop w:val="0"/>
      <w:marBottom w:val="0"/>
      <w:divBdr>
        <w:top w:val="none" w:sz="0" w:space="0" w:color="auto"/>
        <w:left w:val="none" w:sz="0" w:space="0" w:color="auto"/>
        <w:bottom w:val="none" w:sz="0" w:space="0" w:color="auto"/>
        <w:right w:val="none" w:sz="0" w:space="0" w:color="auto"/>
      </w:divBdr>
    </w:div>
    <w:div w:id="1487891972">
      <w:bodyDiv w:val="1"/>
      <w:marLeft w:val="0"/>
      <w:marRight w:val="0"/>
      <w:marTop w:val="0"/>
      <w:marBottom w:val="0"/>
      <w:divBdr>
        <w:top w:val="none" w:sz="0" w:space="0" w:color="auto"/>
        <w:left w:val="none" w:sz="0" w:space="0" w:color="auto"/>
        <w:bottom w:val="none" w:sz="0" w:space="0" w:color="auto"/>
        <w:right w:val="none" w:sz="0" w:space="0" w:color="auto"/>
      </w:divBdr>
    </w:div>
    <w:div w:id="1508788696">
      <w:bodyDiv w:val="1"/>
      <w:marLeft w:val="0"/>
      <w:marRight w:val="0"/>
      <w:marTop w:val="0"/>
      <w:marBottom w:val="0"/>
      <w:divBdr>
        <w:top w:val="none" w:sz="0" w:space="0" w:color="auto"/>
        <w:left w:val="none" w:sz="0" w:space="0" w:color="auto"/>
        <w:bottom w:val="none" w:sz="0" w:space="0" w:color="auto"/>
        <w:right w:val="none" w:sz="0" w:space="0" w:color="auto"/>
      </w:divBdr>
    </w:div>
    <w:div w:id="1521772949">
      <w:bodyDiv w:val="1"/>
      <w:marLeft w:val="0"/>
      <w:marRight w:val="0"/>
      <w:marTop w:val="0"/>
      <w:marBottom w:val="0"/>
      <w:divBdr>
        <w:top w:val="none" w:sz="0" w:space="0" w:color="auto"/>
        <w:left w:val="none" w:sz="0" w:space="0" w:color="auto"/>
        <w:bottom w:val="none" w:sz="0" w:space="0" w:color="auto"/>
        <w:right w:val="none" w:sz="0" w:space="0" w:color="auto"/>
      </w:divBdr>
    </w:div>
    <w:div w:id="1528593023">
      <w:bodyDiv w:val="1"/>
      <w:marLeft w:val="0"/>
      <w:marRight w:val="0"/>
      <w:marTop w:val="0"/>
      <w:marBottom w:val="0"/>
      <w:divBdr>
        <w:top w:val="none" w:sz="0" w:space="0" w:color="auto"/>
        <w:left w:val="none" w:sz="0" w:space="0" w:color="auto"/>
        <w:bottom w:val="none" w:sz="0" w:space="0" w:color="auto"/>
        <w:right w:val="none" w:sz="0" w:space="0" w:color="auto"/>
      </w:divBdr>
    </w:div>
    <w:div w:id="1555307791">
      <w:bodyDiv w:val="1"/>
      <w:marLeft w:val="0"/>
      <w:marRight w:val="0"/>
      <w:marTop w:val="0"/>
      <w:marBottom w:val="0"/>
      <w:divBdr>
        <w:top w:val="none" w:sz="0" w:space="0" w:color="auto"/>
        <w:left w:val="none" w:sz="0" w:space="0" w:color="auto"/>
        <w:bottom w:val="none" w:sz="0" w:space="0" w:color="auto"/>
        <w:right w:val="none" w:sz="0" w:space="0" w:color="auto"/>
      </w:divBdr>
    </w:div>
    <w:div w:id="1566601606">
      <w:bodyDiv w:val="1"/>
      <w:marLeft w:val="0"/>
      <w:marRight w:val="0"/>
      <w:marTop w:val="0"/>
      <w:marBottom w:val="0"/>
      <w:divBdr>
        <w:top w:val="none" w:sz="0" w:space="0" w:color="auto"/>
        <w:left w:val="none" w:sz="0" w:space="0" w:color="auto"/>
        <w:bottom w:val="none" w:sz="0" w:space="0" w:color="auto"/>
        <w:right w:val="none" w:sz="0" w:space="0" w:color="auto"/>
      </w:divBdr>
      <w:divsChild>
        <w:div w:id="2029985923">
          <w:marLeft w:val="0"/>
          <w:marRight w:val="0"/>
          <w:marTop w:val="0"/>
          <w:marBottom w:val="0"/>
          <w:divBdr>
            <w:top w:val="none" w:sz="0" w:space="0" w:color="auto"/>
            <w:left w:val="none" w:sz="0" w:space="0" w:color="auto"/>
            <w:bottom w:val="none" w:sz="0" w:space="0" w:color="auto"/>
            <w:right w:val="none" w:sz="0" w:space="0" w:color="auto"/>
          </w:divBdr>
        </w:div>
      </w:divsChild>
    </w:div>
    <w:div w:id="1658727649">
      <w:bodyDiv w:val="1"/>
      <w:marLeft w:val="0"/>
      <w:marRight w:val="0"/>
      <w:marTop w:val="0"/>
      <w:marBottom w:val="0"/>
      <w:divBdr>
        <w:top w:val="none" w:sz="0" w:space="0" w:color="auto"/>
        <w:left w:val="none" w:sz="0" w:space="0" w:color="auto"/>
        <w:bottom w:val="none" w:sz="0" w:space="0" w:color="auto"/>
        <w:right w:val="none" w:sz="0" w:space="0" w:color="auto"/>
      </w:divBdr>
    </w:div>
    <w:div w:id="1664507590">
      <w:bodyDiv w:val="1"/>
      <w:marLeft w:val="0"/>
      <w:marRight w:val="0"/>
      <w:marTop w:val="0"/>
      <w:marBottom w:val="0"/>
      <w:divBdr>
        <w:top w:val="none" w:sz="0" w:space="0" w:color="auto"/>
        <w:left w:val="none" w:sz="0" w:space="0" w:color="auto"/>
        <w:bottom w:val="none" w:sz="0" w:space="0" w:color="auto"/>
        <w:right w:val="none" w:sz="0" w:space="0" w:color="auto"/>
      </w:divBdr>
    </w:div>
    <w:div w:id="1666325627">
      <w:bodyDiv w:val="1"/>
      <w:marLeft w:val="0"/>
      <w:marRight w:val="0"/>
      <w:marTop w:val="0"/>
      <w:marBottom w:val="0"/>
      <w:divBdr>
        <w:top w:val="none" w:sz="0" w:space="0" w:color="auto"/>
        <w:left w:val="none" w:sz="0" w:space="0" w:color="auto"/>
        <w:bottom w:val="none" w:sz="0" w:space="0" w:color="auto"/>
        <w:right w:val="none" w:sz="0" w:space="0" w:color="auto"/>
      </w:divBdr>
    </w:div>
    <w:div w:id="1682244603">
      <w:bodyDiv w:val="1"/>
      <w:marLeft w:val="0"/>
      <w:marRight w:val="0"/>
      <w:marTop w:val="0"/>
      <w:marBottom w:val="0"/>
      <w:divBdr>
        <w:top w:val="none" w:sz="0" w:space="0" w:color="auto"/>
        <w:left w:val="none" w:sz="0" w:space="0" w:color="auto"/>
        <w:bottom w:val="none" w:sz="0" w:space="0" w:color="auto"/>
        <w:right w:val="none" w:sz="0" w:space="0" w:color="auto"/>
      </w:divBdr>
    </w:div>
    <w:div w:id="1735352108">
      <w:bodyDiv w:val="1"/>
      <w:marLeft w:val="0"/>
      <w:marRight w:val="0"/>
      <w:marTop w:val="0"/>
      <w:marBottom w:val="0"/>
      <w:divBdr>
        <w:top w:val="none" w:sz="0" w:space="0" w:color="auto"/>
        <w:left w:val="none" w:sz="0" w:space="0" w:color="auto"/>
        <w:bottom w:val="none" w:sz="0" w:space="0" w:color="auto"/>
        <w:right w:val="none" w:sz="0" w:space="0" w:color="auto"/>
      </w:divBdr>
      <w:divsChild>
        <w:div w:id="406418546">
          <w:marLeft w:val="0"/>
          <w:marRight w:val="0"/>
          <w:marTop w:val="0"/>
          <w:marBottom w:val="0"/>
          <w:divBdr>
            <w:top w:val="none" w:sz="0" w:space="0" w:color="auto"/>
            <w:left w:val="none" w:sz="0" w:space="0" w:color="auto"/>
            <w:bottom w:val="none" w:sz="0" w:space="0" w:color="auto"/>
            <w:right w:val="none" w:sz="0" w:space="0" w:color="auto"/>
          </w:divBdr>
        </w:div>
      </w:divsChild>
    </w:div>
    <w:div w:id="1737585776">
      <w:bodyDiv w:val="1"/>
      <w:marLeft w:val="0"/>
      <w:marRight w:val="0"/>
      <w:marTop w:val="0"/>
      <w:marBottom w:val="0"/>
      <w:divBdr>
        <w:top w:val="none" w:sz="0" w:space="0" w:color="auto"/>
        <w:left w:val="none" w:sz="0" w:space="0" w:color="auto"/>
        <w:bottom w:val="none" w:sz="0" w:space="0" w:color="auto"/>
        <w:right w:val="none" w:sz="0" w:space="0" w:color="auto"/>
      </w:divBdr>
    </w:div>
    <w:div w:id="1769151833">
      <w:bodyDiv w:val="1"/>
      <w:marLeft w:val="0"/>
      <w:marRight w:val="0"/>
      <w:marTop w:val="0"/>
      <w:marBottom w:val="0"/>
      <w:divBdr>
        <w:top w:val="none" w:sz="0" w:space="0" w:color="auto"/>
        <w:left w:val="none" w:sz="0" w:space="0" w:color="auto"/>
        <w:bottom w:val="none" w:sz="0" w:space="0" w:color="auto"/>
        <w:right w:val="none" w:sz="0" w:space="0" w:color="auto"/>
      </w:divBdr>
      <w:divsChild>
        <w:div w:id="1085997743">
          <w:marLeft w:val="0"/>
          <w:marRight w:val="0"/>
          <w:marTop w:val="0"/>
          <w:marBottom w:val="0"/>
          <w:divBdr>
            <w:top w:val="none" w:sz="0" w:space="0" w:color="auto"/>
            <w:left w:val="none" w:sz="0" w:space="0" w:color="auto"/>
            <w:bottom w:val="none" w:sz="0" w:space="0" w:color="auto"/>
            <w:right w:val="none" w:sz="0" w:space="0" w:color="auto"/>
          </w:divBdr>
        </w:div>
      </w:divsChild>
    </w:div>
    <w:div w:id="1772238378">
      <w:bodyDiv w:val="1"/>
      <w:marLeft w:val="0"/>
      <w:marRight w:val="0"/>
      <w:marTop w:val="0"/>
      <w:marBottom w:val="0"/>
      <w:divBdr>
        <w:top w:val="none" w:sz="0" w:space="0" w:color="auto"/>
        <w:left w:val="none" w:sz="0" w:space="0" w:color="auto"/>
        <w:bottom w:val="none" w:sz="0" w:space="0" w:color="auto"/>
        <w:right w:val="none" w:sz="0" w:space="0" w:color="auto"/>
      </w:divBdr>
    </w:div>
    <w:div w:id="1805075322">
      <w:bodyDiv w:val="1"/>
      <w:marLeft w:val="0"/>
      <w:marRight w:val="0"/>
      <w:marTop w:val="0"/>
      <w:marBottom w:val="0"/>
      <w:divBdr>
        <w:top w:val="none" w:sz="0" w:space="0" w:color="auto"/>
        <w:left w:val="none" w:sz="0" w:space="0" w:color="auto"/>
        <w:bottom w:val="none" w:sz="0" w:space="0" w:color="auto"/>
        <w:right w:val="none" w:sz="0" w:space="0" w:color="auto"/>
      </w:divBdr>
    </w:div>
    <w:div w:id="1825855304">
      <w:bodyDiv w:val="1"/>
      <w:marLeft w:val="0"/>
      <w:marRight w:val="0"/>
      <w:marTop w:val="0"/>
      <w:marBottom w:val="0"/>
      <w:divBdr>
        <w:top w:val="none" w:sz="0" w:space="0" w:color="auto"/>
        <w:left w:val="none" w:sz="0" w:space="0" w:color="auto"/>
        <w:bottom w:val="none" w:sz="0" w:space="0" w:color="auto"/>
        <w:right w:val="none" w:sz="0" w:space="0" w:color="auto"/>
      </w:divBdr>
    </w:div>
    <w:div w:id="1835409410">
      <w:bodyDiv w:val="1"/>
      <w:marLeft w:val="0"/>
      <w:marRight w:val="0"/>
      <w:marTop w:val="0"/>
      <w:marBottom w:val="0"/>
      <w:divBdr>
        <w:top w:val="none" w:sz="0" w:space="0" w:color="auto"/>
        <w:left w:val="none" w:sz="0" w:space="0" w:color="auto"/>
        <w:bottom w:val="none" w:sz="0" w:space="0" w:color="auto"/>
        <w:right w:val="none" w:sz="0" w:space="0" w:color="auto"/>
      </w:divBdr>
    </w:div>
    <w:div w:id="1849369960">
      <w:bodyDiv w:val="1"/>
      <w:marLeft w:val="0"/>
      <w:marRight w:val="0"/>
      <w:marTop w:val="0"/>
      <w:marBottom w:val="0"/>
      <w:divBdr>
        <w:top w:val="none" w:sz="0" w:space="0" w:color="auto"/>
        <w:left w:val="none" w:sz="0" w:space="0" w:color="auto"/>
        <w:bottom w:val="none" w:sz="0" w:space="0" w:color="auto"/>
        <w:right w:val="none" w:sz="0" w:space="0" w:color="auto"/>
      </w:divBdr>
    </w:div>
    <w:div w:id="1857380455">
      <w:bodyDiv w:val="1"/>
      <w:marLeft w:val="0"/>
      <w:marRight w:val="0"/>
      <w:marTop w:val="0"/>
      <w:marBottom w:val="0"/>
      <w:divBdr>
        <w:top w:val="none" w:sz="0" w:space="0" w:color="auto"/>
        <w:left w:val="none" w:sz="0" w:space="0" w:color="auto"/>
        <w:bottom w:val="none" w:sz="0" w:space="0" w:color="auto"/>
        <w:right w:val="none" w:sz="0" w:space="0" w:color="auto"/>
      </w:divBdr>
    </w:div>
    <w:div w:id="1916550017">
      <w:bodyDiv w:val="1"/>
      <w:marLeft w:val="0"/>
      <w:marRight w:val="0"/>
      <w:marTop w:val="0"/>
      <w:marBottom w:val="0"/>
      <w:divBdr>
        <w:top w:val="none" w:sz="0" w:space="0" w:color="auto"/>
        <w:left w:val="none" w:sz="0" w:space="0" w:color="auto"/>
        <w:bottom w:val="none" w:sz="0" w:space="0" w:color="auto"/>
        <w:right w:val="none" w:sz="0" w:space="0" w:color="auto"/>
      </w:divBdr>
      <w:divsChild>
        <w:div w:id="154958252">
          <w:marLeft w:val="0"/>
          <w:marRight w:val="0"/>
          <w:marTop w:val="0"/>
          <w:marBottom w:val="0"/>
          <w:divBdr>
            <w:top w:val="none" w:sz="0" w:space="0" w:color="auto"/>
            <w:left w:val="none" w:sz="0" w:space="0" w:color="auto"/>
            <w:bottom w:val="none" w:sz="0" w:space="0" w:color="auto"/>
            <w:right w:val="none" w:sz="0" w:space="0" w:color="auto"/>
          </w:divBdr>
        </w:div>
      </w:divsChild>
    </w:div>
    <w:div w:id="1931817754">
      <w:bodyDiv w:val="1"/>
      <w:marLeft w:val="0"/>
      <w:marRight w:val="0"/>
      <w:marTop w:val="0"/>
      <w:marBottom w:val="0"/>
      <w:divBdr>
        <w:top w:val="none" w:sz="0" w:space="0" w:color="auto"/>
        <w:left w:val="none" w:sz="0" w:space="0" w:color="auto"/>
        <w:bottom w:val="none" w:sz="0" w:space="0" w:color="auto"/>
        <w:right w:val="none" w:sz="0" w:space="0" w:color="auto"/>
      </w:divBdr>
    </w:div>
    <w:div w:id="1952468933">
      <w:bodyDiv w:val="1"/>
      <w:marLeft w:val="0"/>
      <w:marRight w:val="0"/>
      <w:marTop w:val="0"/>
      <w:marBottom w:val="0"/>
      <w:divBdr>
        <w:top w:val="none" w:sz="0" w:space="0" w:color="auto"/>
        <w:left w:val="none" w:sz="0" w:space="0" w:color="auto"/>
        <w:bottom w:val="none" w:sz="0" w:space="0" w:color="auto"/>
        <w:right w:val="none" w:sz="0" w:space="0" w:color="auto"/>
      </w:divBdr>
    </w:div>
    <w:div w:id="2022126645">
      <w:bodyDiv w:val="1"/>
      <w:marLeft w:val="0"/>
      <w:marRight w:val="0"/>
      <w:marTop w:val="0"/>
      <w:marBottom w:val="0"/>
      <w:divBdr>
        <w:top w:val="none" w:sz="0" w:space="0" w:color="auto"/>
        <w:left w:val="none" w:sz="0" w:space="0" w:color="auto"/>
        <w:bottom w:val="none" w:sz="0" w:space="0" w:color="auto"/>
        <w:right w:val="none" w:sz="0" w:space="0" w:color="auto"/>
      </w:divBdr>
    </w:div>
    <w:div w:id="209381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A886F-FF2D-460F-80A2-C583CA9D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9006</Words>
  <Characters>54037</Characters>
  <Application>Microsoft Office Word</Application>
  <DocSecurity>0</DocSecurity>
  <Lines>450</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Joanna Kaszubska</cp:lastModifiedBy>
  <cp:revision>4</cp:revision>
  <cp:lastPrinted>2022-11-08T07:49:00Z</cp:lastPrinted>
  <dcterms:created xsi:type="dcterms:W3CDTF">2022-11-08T07:49:00Z</dcterms:created>
  <dcterms:modified xsi:type="dcterms:W3CDTF">2022-11-08T07:53:00Z</dcterms:modified>
</cp:coreProperties>
</file>